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37A8C">
        <w:rPr>
          <w:b/>
          <w:i/>
          <w:noProof/>
          <w:sz w:val="28"/>
        </w:rPr>
        <w:t>0</w:t>
      </w:r>
      <w:r w:rsidR="00D60256" w:rsidRPr="00D60256">
        <w:rPr>
          <w:b/>
          <w:i/>
          <w:noProof/>
          <w:sz w:val="28"/>
        </w:rPr>
        <w:t>9942</w:t>
      </w:r>
    </w:p>
    <w:p w:rsidR="00B2296A" w:rsidRDefault="00757453" w:rsidP="00B2296A">
      <w:pPr>
        <w:pStyle w:val="CRCoverPage"/>
        <w:outlineLvl w:val="0"/>
        <w:rPr>
          <w:b/>
          <w:noProof/>
          <w:sz w:val="24"/>
        </w:rPr>
      </w:pPr>
      <w:r>
        <w:rPr>
          <w:b/>
          <w:bCs/>
          <w:sz w:val="24"/>
        </w:rPr>
        <w:t>Prague</w:t>
      </w:r>
      <w:r w:rsidR="00D019E0">
        <w:rPr>
          <w:b/>
          <w:bCs/>
          <w:sz w:val="24"/>
        </w:rPr>
        <w:t xml:space="preserve">, </w:t>
      </w:r>
      <w:r>
        <w:rPr>
          <w:b/>
          <w:bCs/>
          <w:sz w:val="24"/>
        </w:rPr>
        <w:t xml:space="preserve">Czech </w:t>
      </w:r>
      <w:r w:rsidR="00000723">
        <w:rPr>
          <w:b/>
          <w:bCs/>
          <w:sz w:val="24"/>
        </w:rPr>
        <w:t>Republic</w:t>
      </w:r>
      <w:r w:rsidR="00D019E0">
        <w:rPr>
          <w:b/>
          <w:bCs/>
          <w:sz w:val="24"/>
        </w:rPr>
        <w:t xml:space="preserve">, </w:t>
      </w:r>
      <w:r>
        <w:rPr>
          <w:b/>
          <w:bCs/>
          <w:sz w:val="24"/>
        </w:rPr>
        <w:t>26</w:t>
      </w:r>
      <w:r w:rsidR="00A06E08">
        <w:rPr>
          <w:b/>
          <w:bCs/>
          <w:sz w:val="24"/>
        </w:rPr>
        <w:t xml:space="preserve">– </w:t>
      </w:r>
      <w:r>
        <w:rPr>
          <w:b/>
          <w:bCs/>
          <w:sz w:val="24"/>
        </w:rPr>
        <w:t>30</w:t>
      </w:r>
      <w:r w:rsidR="00A06E08">
        <w:rPr>
          <w:b/>
          <w:bCs/>
          <w:sz w:val="24"/>
        </w:rPr>
        <w:t xml:space="preserve"> </w:t>
      </w:r>
      <w:r>
        <w:rPr>
          <w:b/>
          <w:bCs/>
          <w:sz w:val="24"/>
        </w:rPr>
        <w:t>August</w:t>
      </w:r>
      <w:r w:rsidR="00A06E0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9B7775" w:rsidRPr="009B7775">
        <w:rPr>
          <w:b/>
          <w:noProof/>
          <w:sz w:val="24"/>
        </w:rPr>
        <w:t>11.9.3.3</w:t>
      </w:r>
      <w:r w:rsidR="009B7775">
        <w:rPr>
          <w:b/>
          <w:noProof/>
          <w:sz w:val="24"/>
        </w:rPr>
        <w:t xml:space="preserve">, </w:t>
      </w:r>
      <w:r w:rsidR="00B5496D" w:rsidRPr="006A3C6D">
        <w:rPr>
          <w:b/>
          <w:noProof/>
          <w:sz w:val="24"/>
        </w:rPr>
        <w:t>12.3.3.2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953DA2">
        <w:rPr>
          <w:b/>
          <w:noProof/>
          <w:sz w:val="24"/>
        </w:rPr>
        <w:t xml:space="preserve">CHO configuration, </w:t>
      </w:r>
      <w:r w:rsidR="00266134">
        <w:rPr>
          <w:b/>
          <w:noProof/>
          <w:sz w:val="24"/>
        </w:rPr>
        <w:t>condition related aspects</w:t>
      </w:r>
      <w:r w:rsidR="00D60256">
        <w:rPr>
          <w:b/>
          <w:noProof/>
          <w:sz w:val="24"/>
        </w:rPr>
        <w:t xml:space="preserve"> still remaining</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D60256" w:rsidRDefault="009D7472" w:rsidP="008952B2">
      <w:pPr>
        <w:rPr>
          <w:rFonts w:ascii="Arial" w:hAnsi="Arial" w:cs="Arial"/>
          <w:sz w:val="20"/>
          <w:szCs w:val="20"/>
        </w:rPr>
      </w:pPr>
      <w:r w:rsidRPr="008952B2">
        <w:rPr>
          <w:rFonts w:ascii="Arial" w:hAnsi="Arial" w:cs="Arial"/>
          <w:sz w:val="20"/>
          <w:szCs w:val="20"/>
        </w:rPr>
        <w:t>This contribution</w:t>
      </w:r>
      <w:r w:rsidR="001A3094" w:rsidRPr="008952B2">
        <w:rPr>
          <w:rFonts w:ascii="Arial" w:hAnsi="Arial" w:cs="Arial"/>
          <w:sz w:val="20"/>
          <w:szCs w:val="20"/>
        </w:rPr>
        <w:t xml:space="preserve"> discusses </w:t>
      </w:r>
      <w:r w:rsidR="00EE3118">
        <w:rPr>
          <w:rFonts w:ascii="Arial" w:hAnsi="Arial" w:cs="Arial"/>
          <w:sz w:val="20"/>
          <w:szCs w:val="20"/>
        </w:rPr>
        <w:t>issues related to</w:t>
      </w:r>
      <w:r w:rsidR="00953DA2">
        <w:rPr>
          <w:rFonts w:ascii="Arial" w:hAnsi="Arial" w:cs="Arial"/>
          <w:sz w:val="20"/>
          <w:szCs w:val="20"/>
        </w:rPr>
        <w:t xml:space="preserve"> the configuration of the CHO condition of the CHO candidates</w:t>
      </w:r>
      <w:r w:rsidR="00D60256">
        <w:rPr>
          <w:rFonts w:ascii="Arial" w:hAnsi="Arial" w:cs="Arial"/>
          <w:sz w:val="20"/>
          <w:szCs w:val="20"/>
        </w:rPr>
        <w:t xml:space="preserve"> that still seem remaining after e-mail </w:t>
      </w:r>
      <w:r w:rsidR="00D60256" w:rsidRPr="00D60256">
        <w:rPr>
          <w:rFonts w:ascii="Arial" w:hAnsi="Arial" w:cs="Arial"/>
          <w:sz w:val="20"/>
          <w:szCs w:val="20"/>
        </w:rPr>
        <w:t>106#42</w:t>
      </w:r>
      <w:r w:rsidR="008952B2">
        <w:rPr>
          <w:rFonts w:ascii="Arial" w:hAnsi="Arial" w:cs="Arial"/>
          <w:sz w:val="20"/>
          <w:szCs w:val="20"/>
        </w:rPr>
        <w:t xml:space="preserve">. </w:t>
      </w:r>
      <w:r w:rsidR="00D60256">
        <w:rPr>
          <w:rFonts w:ascii="Arial" w:hAnsi="Arial" w:cs="Arial"/>
          <w:sz w:val="20"/>
          <w:szCs w:val="20"/>
        </w:rPr>
        <w:t>T</w:t>
      </w:r>
      <w:r w:rsidR="008952B2">
        <w:rPr>
          <w:rFonts w:ascii="Arial" w:hAnsi="Arial" w:cs="Arial"/>
          <w:sz w:val="20"/>
          <w:szCs w:val="20"/>
        </w:rPr>
        <w:t xml:space="preserve">he contribution </w:t>
      </w:r>
      <w:r w:rsidR="00D60256">
        <w:rPr>
          <w:rFonts w:ascii="Arial" w:hAnsi="Arial" w:cs="Arial"/>
          <w:sz w:val="20"/>
          <w:szCs w:val="20"/>
        </w:rPr>
        <w:t>aims to conclude all aspects required to develop the signaling (as covered by draft CR</w:t>
      </w:r>
      <w:r w:rsidR="00EE3118">
        <w:rPr>
          <w:rFonts w:ascii="Arial" w:hAnsi="Arial" w:cs="Arial"/>
          <w:sz w:val="20"/>
          <w:szCs w:val="20"/>
        </w:rPr>
        <w:t>s</w:t>
      </w:r>
      <w:r w:rsidR="00D60256">
        <w:rPr>
          <w:rFonts w:ascii="Arial" w:hAnsi="Arial" w:cs="Arial"/>
          <w:sz w:val="20"/>
          <w:szCs w:val="20"/>
        </w:rPr>
        <w:t xml:space="preserve"> in [2</w:t>
      </w:r>
      <w:r w:rsidR="00F56E30">
        <w:rPr>
          <w:rFonts w:ascii="Arial" w:hAnsi="Arial" w:cs="Arial"/>
          <w:sz w:val="20"/>
          <w:szCs w:val="20"/>
        </w:rPr>
        <w:t>, 3</w:t>
      </w:r>
      <w:r w:rsidR="00D60256">
        <w:rPr>
          <w:rFonts w:ascii="Arial" w:hAnsi="Arial" w:cs="Arial"/>
          <w:sz w:val="20"/>
          <w:szCs w:val="20"/>
        </w:rPr>
        <w:t>]).</w:t>
      </w:r>
      <w:r w:rsidR="00590A42">
        <w:rPr>
          <w:rFonts w:ascii="Arial" w:hAnsi="Arial" w:cs="Arial"/>
          <w:sz w:val="20"/>
          <w:szCs w:val="20"/>
        </w:rPr>
        <w:t xml:space="preserve"> The paper </w:t>
      </w:r>
      <w:proofErr w:type="spellStart"/>
      <w:r w:rsidR="00590A42">
        <w:rPr>
          <w:rFonts w:ascii="Arial" w:hAnsi="Arial" w:cs="Arial"/>
          <w:sz w:val="20"/>
          <w:szCs w:val="20"/>
        </w:rPr>
        <w:t>a.o</w:t>
      </w:r>
      <w:proofErr w:type="spellEnd"/>
      <w:r w:rsidR="00590A42">
        <w:rPr>
          <w:rFonts w:ascii="Arial" w:hAnsi="Arial" w:cs="Arial"/>
          <w:sz w:val="20"/>
          <w:szCs w:val="20"/>
        </w:rPr>
        <w:t xml:space="preserve"> discusses:</w:t>
      </w:r>
    </w:p>
    <w:p w:rsidR="009404F7" w:rsidRDefault="009404F7" w:rsidP="008952B2">
      <w:pPr>
        <w:rPr>
          <w:rFonts w:ascii="Arial" w:hAnsi="Arial" w:cs="Arial"/>
          <w:sz w:val="20"/>
          <w:szCs w:val="20"/>
        </w:rPr>
      </w:pPr>
    </w:p>
    <w:p w:rsidR="00D60256" w:rsidRDefault="00D60256" w:rsidP="00590A42">
      <w:pPr>
        <w:pStyle w:val="ListParagraph"/>
        <w:numPr>
          <w:ilvl w:val="0"/>
          <w:numId w:val="30"/>
        </w:numPr>
        <w:spacing w:after="120"/>
        <w:rPr>
          <w:rFonts w:ascii="Arial" w:hAnsi="Arial" w:cs="Arial"/>
          <w:lang w:eastAsia="ko-KR"/>
        </w:rPr>
      </w:pPr>
      <w:r w:rsidRPr="00590A42">
        <w:rPr>
          <w:rFonts w:ascii="Arial" w:hAnsi="Arial" w:cs="Arial"/>
          <w:lang w:eastAsia="ko-KR"/>
        </w:rPr>
        <w:t>How to s</w:t>
      </w:r>
      <w:r w:rsidR="007F11D8" w:rsidRPr="00590A42">
        <w:rPr>
          <w:rFonts w:ascii="Arial" w:hAnsi="Arial" w:cs="Arial"/>
          <w:lang w:eastAsia="ko-KR"/>
        </w:rPr>
        <w:t>ignal the CHO configuration</w:t>
      </w:r>
      <w:r w:rsidRPr="00590A42">
        <w:rPr>
          <w:rFonts w:ascii="Arial" w:hAnsi="Arial" w:cs="Arial"/>
          <w:lang w:eastAsia="ko-KR"/>
        </w:rPr>
        <w:t xml:space="preserve"> precisely, including case of multiple triggering conditions. E.g. where to place the signaling, whether to share </w:t>
      </w:r>
      <w:proofErr w:type="spellStart"/>
      <w:r w:rsidRPr="00590A42">
        <w:rPr>
          <w:rFonts w:ascii="Arial" w:hAnsi="Arial" w:cs="Arial"/>
          <w:lang w:eastAsia="ko-KR"/>
        </w:rPr>
        <w:t>measuremet</w:t>
      </w:r>
      <w:proofErr w:type="spellEnd"/>
      <w:r w:rsidRPr="00590A42">
        <w:rPr>
          <w:rFonts w:ascii="Arial" w:hAnsi="Arial" w:cs="Arial"/>
          <w:lang w:eastAsia="ko-KR"/>
        </w:rPr>
        <w:t xml:space="preserve"> configuration with RRM or create entries (e.g. of </w:t>
      </w:r>
      <w:proofErr w:type="spellStart"/>
      <w:r w:rsidRPr="00590A42">
        <w:rPr>
          <w:rFonts w:ascii="Arial" w:hAnsi="Arial" w:cs="Arial"/>
          <w:lang w:eastAsia="ko-KR"/>
        </w:rPr>
        <w:t>reportConfig</w:t>
      </w:r>
      <w:proofErr w:type="spellEnd"/>
      <w:r w:rsidRPr="00590A42">
        <w:rPr>
          <w:rFonts w:ascii="Arial" w:hAnsi="Arial" w:cs="Arial"/>
          <w:lang w:eastAsia="ko-KR"/>
        </w:rPr>
        <w:t>) specifically for CHO</w:t>
      </w:r>
    </w:p>
    <w:p w:rsidR="00EE3118" w:rsidRPr="00590A42" w:rsidRDefault="00EE3118" w:rsidP="00EE3118">
      <w:pPr>
        <w:pStyle w:val="ListParagraph"/>
        <w:numPr>
          <w:ilvl w:val="0"/>
          <w:numId w:val="30"/>
        </w:numPr>
        <w:spacing w:after="120"/>
        <w:rPr>
          <w:rFonts w:ascii="Arial" w:hAnsi="Arial" w:cs="Arial"/>
          <w:lang w:eastAsia="ko-KR"/>
        </w:rPr>
      </w:pPr>
      <w:r>
        <w:rPr>
          <w:rFonts w:ascii="Arial" w:hAnsi="Arial" w:cs="Arial"/>
          <w:lang w:eastAsia="ko-KR"/>
        </w:rPr>
        <w:t>To finalise the signalling, the paper also summarises our proposals regarding</w:t>
      </w:r>
      <w:r w:rsidRPr="00590A42">
        <w:rPr>
          <w:rFonts w:ascii="Arial" w:hAnsi="Arial" w:cs="Arial"/>
          <w:lang w:eastAsia="ko-KR"/>
        </w:rPr>
        <w:t xml:space="preserve"> multiple triggering conditions </w:t>
      </w:r>
      <w:r>
        <w:rPr>
          <w:rFonts w:ascii="Arial" w:hAnsi="Arial" w:cs="Arial"/>
          <w:lang w:eastAsia="ko-KR"/>
        </w:rPr>
        <w:t xml:space="preserve">as in [4] i.e. whether to support </w:t>
      </w:r>
      <w:r w:rsidRPr="00590A42">
        <w:rPr>
          <w:rFonts w:ascii="Arial" w:hAnsi="Arial" w:cs="Arial"/>
          <w:lang w:eastAsia="ko-KR"/>
        </w:rPr>
        <w:t>and if so what options (quantities, RS type, events, logical operation)</w:t>
      </w:r>
    </w:p>
    <w:p w:rsidR="00EE3118" w:rsidRPr="00590A42" w:rsidRDefault="00EE3118" w:rsidP="00EE3118">
      <w:pPr>
        <w:pStyle w:val="ListParagraph"/>
        <w:numPr>
          <w:ilvl w:val="0"/>
          <w:numId w:val="30"/>
        </w:numPr>
        <w:spacing w:after="120"/>
        <w:rPr>
          <w:rFonts w:ascii="Arial" w:hAnsi="Arial" w:cs="Arial"/>
          <w:lang w:eastAsia="ko-KR"/>
        </w:rPr>
      </w:pPr>
      <w:r>
        <w:rPr>
          <w:rFonts w:ascii="Arial" w:hAnsi="Arial" w:cs="Arial"/>
          <w:lang w:eastAsia="ko-KR"/>
        </w:rPr>
        <w:t xml:space="preserve">Whether to leave selection between </w:t>
      </w:r>
      <w:r w:rsidRPr="00EE3118">
        <w:rPr>
          <w:rFonts w:ascii="Arial" w:hAnsi="Arial" w:cs="Arial"/>
          <w:lang w:eastAsia="ko-KR"/>
        </w:rPr>
        <w:t>the multiple candidates meet</w:t>
      </w:r>
      <w:r>
        <w:rPr>
          <w:rFonts w:ascii="Arial" w:hAnsi="Arial" w:cs="Arial"/>
          <w:lang w:eastAsia="ko-KR"/>
        </w:rPr>
        <w:t>ing</w:t>
      </w:r>
      <w:r w:rsidRPr="00EE3118">
        <w:rPr>
          <w:rFonts w:ascii="Arial" w:hAnsi="Arial" w:cs="Arial"/>
          <w:lang w:eastAsia="ko-KR"/>
        </w:rPr>
        <w:t xml:space="preserve"> the CHO condition up to UE implementation</w:t>
      </w:r>
    </w:p>
    <w:p w:rsidR="00BE0CED" w:rsidRDefault="00EE3118" w:rsidP="00B074E8">
      <w:pPr>
        <w:rPr>
          <w:rFonts w:ascii="Arial" w:hAnsi="Arial" w:cs="Arial"/>
        </w:rPr>
      </w:pPr>
      <w:r>
        <w:rPr>
          <w:rFonts w:ascii="Arial" w:hAnsi="Arial" w:cs="Arial"/>
        </w:rPr>
        <w:t xml:space="preserve">The paper </w:t>
      </w:r>
      <w:proofErr w:type="spellStart"/>
      <w:r>
        <w:rPr>
          <w:rFonts w:ascii="Arial" w:hAnsi="Arial" w:cs="Arial"/>
        </w:rPr>
        <w:t>a.o.</w:t>
      </w:r>
      <w:proofErr w:type="spellEnd"/>
      <w:r>
        <w:rPr>
          <w:rFonts w:ascii="Arial" w:hAnsi="Arial" w:cs="Arial"/>
        </w:rPr>
        <w:t xml:space="preserve"> proposes to re-use </w:t>
      </w:r>
      <w:proofErr w:type="spellStart"/>
      <w:r>
        <w:rPr>
          <w:rFonts w:ascii="Arial" w:hAnsi="Arial" w:cs="Arial"/>
        </w:rPr>
        <w:t>measConfig</w:t>
      </w:r>
      <w:proofErr w:type="spellEnd"/>
      <w:r>
        <w:rPr>
          <w:rFonts w:ascii="Arial" w:hAnsi="Arial" w:cs="Arial"/>
        </w:rPr>
        <w:t xml:space="preserve"> for the configuration of MO and </w:t>
      </w:r>
      <w:proofErr w:type="spellStart"/>
      <w:r>
        <w:rPr>
          <w:rFonts w:ascii="Arial" w:hAnsi="Arial" w:cs="Arial"/>
        </w:rPr>
        <w:t>reportConfig</w:t>
      </w:r>
      <w:proofErr w:type="spellEnd"/>
      <w:r>
        <w:rPr>
          <w:rFonts w:ascii="Arial" w:hAnsi="Arial" w:cs="Arial"/>
        </w:rPr>
        <w:t xml:space="preserve"> while the identity of the applicable MO and </w:t>
      </w:r>
      <w:proofErr w:type="spellStart"/>
      <w:r>
        <w:rPr>
          <w:rFonts w:ascii="Arial" w:hAnsi="Arial" w:cs="Arial"/>
        </w:rPr>
        <w:t>reportConfig</w:t>
      </w:r>
      <w:proofErr w:type="spellEnd"/>
      <w:r>
        <w:rPr>
          <w:rFonts w:ascii="Arial" w:hAnsi="Arial" w:cs="Arial"/>
        </w:rPr>
        <w:t xml:space="preserve">(s) is included in the </w:t>
      </w:r>
      <w:proofErr w:type="spellStart"/>
      <w:r>
        <w:rPr>
          <w:rFonts w:ascii="Arial" w:hAnsi="Arial" w:cs="Arial"/>
        </w:rPr>
        <w:t>config</w:t>
      </w:r>
      <w:proofErr w:type="spellEnd"/>
      <w:r>
        <w:rPr>
          <w:rFonts w:ascii="Arial" w:hAnsi="Arial" w:cs="Arial"/>
        </w:rPr>
        <w:t xml:space="preserve"> of each CHO candidate (i.e. within a new </w:t>
      </w:r>
      <w:proofErr w:type="spellStart"/>
      <w:r>
        <w:rPr>
          <w:rFonts w:ascii="Arial" w:hAnsi="Arial" w:cs="Arial"/>
        </w:rPr>
        <w:t>cho-CandidateToAddMod</w:t>
      </w:r>
      <w:proofErr w:type="spellEnd"/>
      <w:r>
        <w:rPr>
          <w:rFonts w:ascii="Arial" w:hAnsi="Arial" w:cs="Arial"/>
        </w:rPr>
        <w:t xml:space="preserve"> field). Also, we propose to </w:t>
      </w:r>
      <w:r>
        <w:rPr>
          <w:rFonts w:ascii="Arial" w:hAnsi="Arial" w:cs="Arial"/>
          <w:lang w:eastAsia="ko-KR"/>
        </w:rPr>
        <w:t xml:space="preserve">leave selection between </w:t>
      </w:r>
      <w:r w:rsidRPr="00EE3118">
        <w:rPr>
          <w:rFonts w:ascii="Arial" w:hAnsi="Arial" w:cs="Arial"/>
          <w:lang w:eastAsia="ko-KR"/>
        </w:rPr>
        <w:t>the multiple candidates meet</w:t>
      </w:r>
      <w:r>
        <w:rPr>
          <w:rFonts w:ascii="Arial" w:hAnsi="Arial" w:cs="Arial"/>
          <w:lang w:eastAsia="ko-KR"/>
        </w:rPr>
        <w:t>ing</w:t>
      </w:r>
      <w:r w:rsidRPr="00EE3118">
        <w:rPr>
          <w:rFonts w:ascii="Arial" w:hAnsi="Arial" w:cs="Arial"/>
          <w:lang w:eastAsia="ko-KR"/>
        </w:rPr>
        <w:t xml:space="preserve"> the CHO condition up to UE implementation</w:t>
      </w:r>
      <w:r>
        <w:rPr>
          <w:rFonts w:ascii="Arial" w:hAnsi="Arial" w:cs="Arial"/>
          <w:lang w:eastAsia="ko-KR"/>
        </w:rPr>
        <w:t>.</w:t>
      </w:r>
    </w:p>
    <w:p w:rsidR="00BE0CED" w:rsidRPr="00B074E8" w:rsidRDefault="00BE0CED" w:rsidP="00B074E8">
      <w:pPr>
        <w:rPr>
          <w:rFonts w:ascii="Arial" w:hAnsi="Arial" w:cs="Arial"/>
        </w:rPr>
      </w:pPr>
    </w:p>
    <w:p w:rsidR="006E1DEC" w:rsidRDefault="006E1DEC" w:rsidP="006E1DEC">
      <w:pPr>
        <w:pStyle w:val="Heading1"/>
        <w:rPr>
          <w:lang w:eastAsia="ko-KR"/>
        </w:rPr>
      </w:pPr>
      <w:r>
        <w:rPr>
          <w:lang w:eastAsia="ko-KR"/>
        </w:rPr>
        <w:t>Discussion</w:t>
      </w:r>
    </w:p>
    <w:p w:rsidR="009404F7" w:rsidRPr="002F6731" w:rsidRDefault="009404F7" w:rsidP="00F56E30">
      <w:pPr>
        <w:pStyle w:val="Heading2"/>
        <w:rPr>
          <w:lang w:eastAsia="ko-KR"/>
        </w:rPr>
      </w:pPr>
      <w:r w:rsidRPr="002F6731">
        <w:rPr>
          <w:lang w:eastAsia="ko-KR"/>
        </w:rPr>
        <w:t xml:space="preserve">Signalling the CHO </w:t>
      </w:r>
      <w:r w:rsidR="00765DDE" w:rsidRPr="002F6731">
        <w:rPr>
          <w:lang w:eastAsia="ko-KR"/>
        </w:rPr>
        <w:t>condition</w:t>
      </w:r>
      <w:r w:rsidR="00A12A9E">
        <w:rPr>
          <w:lang w:eastAsia="ko-KR"/>
        </w:rPr>
        <w:t>, basics</w:t>
      </w:r>
    </w:p>
    <w:p w:rsidR="002F6731" w:rsidRDefault="00590A42" w:rsidP="009404F7">
      <w:pPr>
        <w:spacing w:after="120"/>
        <w:rPr>
          <w:rFonts w:ascii="Arial" w:hAnsi="Arial" w:cs="Arial"/>
          <w:sz w:val="20"/>
          <w:szCs w:val="20"/>
          <w:lang w:eastAsia="ko-KR"/>
        </w:rPr>
      </w:pPr>
      <w:r>
        <w:rPr>
          <w:rFonts w:ascii="Arial" w:hAnsi="Arial" w:cs="Arial"/>
          <w:sz w:val="20"/>
          <w:szCs w:val="20"/>
          <w:lang w:eastAsia="ko-KR"/>
        </w:rPr>
        <w:t xml:space="preserve">Some </w:t>
      </w:r>
      <w:r w:rsidR="00837FB9">
        <w:rPr>
          <w:rFonts w:ascii="Arial" w:hAnsi="Arial" w:cs="Arial"/>
          <w:sz w:val="20"/>
          <w:szCs w:val="20"/>
          <w:lang w:eastAsia="ko-KR"/>
        </w:rPr>
        <w:t>remarks/ notes</w:t>
      </w:r>
    </w:p>
    <w:p w:rsidR="00590A42" w:rsidRDefault="00590A42" w:rsidP="00590A42">
      <w:pPr>
        <w:pStyle w:val="ListParagraph"/>
        <w:numPr>
          <w:ilvl w:val="0"/>
          <w:numId w:val="31"/>
        </w:numPr>
        <w:spacing w:after="120"/>
        <w:rPr>
          <w:rFonts w:ascii="Arial" w:hAnsi="Arial" w:cs="Arial"/>
          <w:lang w:eastAsia="ko-KR"/>
        </w:rPr>
      </w:pPr>
      <w:r w:rsidRPr="00590A42">
        <w:rPr>
          <w:rFonts w:ascii="Arial" w:hAnsi="Arial" w:cs="Arial"/>
          <w:lang w:eastAsia="ko-KR"/>
        </w:rPr>
        <w:t>We think that typically the network will configure measurements for the frequency of a CHO candidate e.g. for adding/ releasing a CHO candidate (i.e. non-blind CHO) and for HO (i.e. HO would still be primary mechanism with more advanced network control; CHO mainly as fallback)</w:t>
      </w:r>
    </w:p>
    <w:p w:rsidR="00837FB9" w:rsidRDefault="00837FB9" w:rsidP="00837FB9">
      <w:pPr>
        <w:pStyle w:val="ListParagraph"/>
        <w:numPr>
          <w:ilvl w:val="0"/>
          <w:numId w:val="31"/>
        </w:numPr>
        <w:spacing w:after="120"/>
        <w:rPr>
          <w:rFonts w:ascii="Arial" w:hAnsi="Arial" w:cs="Arial"/>
          <w:lang w:eastAsia="ko-KR"/>
        </w:rPr>
      </w:pPr>
      <w:r w:rsidRPr="00837FB9">
        <w:rPr>
          <w:rFonts w:ascii="Arial" w:hAnsi="Arial" w:cs="Arial"/>
          <w:lang w:eastAsia="ko-KR"/>
        </w:rPr>
        <w:t xml:space="preserve">It seems possible to re-using </w:t>
      </w:r>
      <w:proofErr w:type="spellStart"/>
      <w:r w:rsidRPr="00837FB9">
        <w:rPr>
          <w:rFonts w:ascii="Arial" w:hAnsi="Arial" w:cs="Arial"/>
          <w:lang w:eastAsia="ko-KR"/>
        </w:rPr>
        <w:t>reportConfig</w:t>
      </w:r>
      <w:proofErr w:type="spellEnd"/>
      <w:r w:rsidRPr="00837FB9">
        <w:rPr>
          <w:rFonts w:ascii="Arial" w:hAnsi="Arial" w:cs="Arial"/>
          <w:lang w:eastAsia="ko-KR"/>
        </w:rPr>
        <w:t xml:space="preserve"> used for other purposes e.g. for HO to concerned CHO candidate. I.e. for such case it seems sufficient to just signal a CHO offset while using same value for other parameters same e.g. TTT, hysteresis. A single CHO offset seems sufficient to cover both A3 and A5 i.e. it could be an offset applied to the measurement result of </w:t>
      </w:r>
      <w:proofErr w:type="spellStart"/>
      <w:r w:rsidRPr="00837FB9">
        <w:rPr>
          <w:rFonts w:ascii="Arial" w:hAnsi="Arial" w:cs="Arial"/>
          <w:lang w:eastAsia="ko-KR"/>
        </w:rPr>
        <w:t>PCell</w:t>
      </w:r>
      <w:proofErr w:type="spellEnd"/>
      <w:r w:rsidRPr="00837FB9">
        <w:rPr>
          <w:rFonts w:ascii="Arial" w:hAnsi="Arial" w:cs="Arial"/>
          <w:lang w:eastAsia="ko-KR"/>
        </w:rPr>
        <w:t xml:space="preserve"> (or of the CHO candidate)</w:t>
      </w:r>
    </w:p>
    <w:p w:rsidR="00837FB9" w:rsidRDefault="00837FB9" w:rsidP="00837FB9">
      <w:pPr>
        <w:pStyle w:val="ListParagraph"/>
        <w:numPr>
          <w:ilvl w:val="0"/>
          <w:numId w:val="31"/>
        </w:numPr>
        <w:spacing w:after="120"/>
        <w:rPr>
          <w:rFonts w:ascii="Arial" w:hAnsi="Arial" w:cs="Arial"/>
          <w:lang w:eastAsia="ko-KR"/>
        </w:rPr>
      </w:pPr>
      <w:r>
        <w:rPr>
          <w:rFonts w:ascii="Arial" w:hAnsi="Arial" w:cs="Arial"/>
          <w:lang w:eastAsia="ko-KR"/>
        </w:rPr>
        <w:t xml:space="preserve">When placing MO and </w:t>
      </w:r>
      <w:proofErr w:type="spellStart"/>
      <w:r>
        <w:rPr>
          <w:rFonts w:ascii="Arial" w:hAnsi="Arial" w:cs="Arial"/>
          <w:lang w:eastAsia="ko-KR"/>
        </w:rPr>
        <w:t>reportConfig</w:t>
      </w:r>
      <w:proofErr w:type="spellEnd"/>
      <w:r>
        <w:rPr>
          <w:rFonts w:ascii="Arial" w:hAnsi="Arial" w:cs="Arial"/>
          <w:lang w:eastAsia="ko-KR"/>
        </w:rPr>
        <w:t xml:space="preserve"> </w:t>
      </w:r>
      <w:r w:rsidR="008C007F">
        <w:rPr>
          <w:rFonts w:ascii="Arial" w:hAnsi="Arial" w:cs="Arial"/>
          <w:lang w:eastAsia="ko-KR"/>
        </w:rPr>
        <w:t xml:space="preserve">used only for CHO </w:t>
      </w:r>
      <w:r>
        <w:rPr>
          <w:rFonts w:ascii="Arial" w:hAnsi="Arial" w:cs="Arial"/>
          <w:lang w:eastAsia="ko-KR"/>
        </w:rPr>
        <w:t xml:space="preserve">in the existing </w:t>
      </w:r>
      <w:proofErr w:type="spellStart"/>
      <w:r>
        <w:rPr>
          <w:rFonts w:ascii="Arial" w:hAnsi="Arial" w:cs="Arial"/>
          <w:lang w:eastAsia="ko-KR"/>
        </w:rPr>
        <w:t>measConfig</w:t>
      </w:r>
      <w:proofErr w:type="spellEnd"/>
      <w:r>
        <w:rPr>
          <w:rFonts w:ascii="Arial" w:hAnsi="Arial" w:cs="Arial"/>
          <w:lang w:eastAsia="ko-KR"/>
        </w:rPr>
        <w:t>, this</w:t>
      </w:r>
      <w:r w:rsidRPr="00837FB9">
        <w:rPr>
          <w:rFonts w:ascii="Arial" w:hAnsi="Arial" w:cs="Arial"/>
          <w:lang w:eastAsia="ko-KR"/>
        </w:rPr>
        <w:t xml:space="preserve"> implies that some of the CHO related configuration is outside CHO </w:t>
      </w:r>
      <w:r w:rsidR="008C007F">
        <w:rPr>
          <w:rFonts w:ascii="Arial" w:hAnsi="Arial" w:cs="Arial"/>
          <w:lang w:eastAsia="ko-KR"/>
        </w:rPr>
        <w:t xml:space="preserve">candidate list </w:t>
      </w:r>
      <w:r w:rsidRPr="00837FB9">
        <w:rPr>
          <w:rFonts w:ascii="Arial" w:hAnsi="Arial" w:cs="Arial"/>
          <w:lang w:eastAsia="ko-KR"/>
        </w:rPr>
        <w:t>(ou</w:t>
      </w:r>
      <w:r w:rsidR="008C007F">
        <w:rPr>
          <w:rFonts w:ascii="Arial" w:hAnsi="Arial" w:cs="Arial"/>
          <w:lang w:eastAsia="ko-KR"/>
        </w:rPr>
        <w:t xml:space="preserve">tside </w:t>
      </w:r>
      <w:proofErr w:type="spellStart"/>
      <w:r w:rsidR="008C007F">
        <w:rPr>
          <w:rFonts w:ascii="Arial" w:hAnsi="Arial" w:cs="Arial"/>
          <w:lang w:eastAsia="ko-KR"/>
        </w:rPr>
        <w:t>cho-CandidateToAddModList</w:t>
      </w:r>
      <w:proofErr w:type="spellEnd"/>
      <w:r w:rsidRPr="00837FB9">
        <w:rPr>
          <w:rFonts w:ascii="Arial" w:hAnsi="Arial" w:cs="Arial"/>
          <w:lang w:eastAsia="ko-KR"/>
        </w:rPr>
        <w:t xml:space="preserve">). </w:t>
      </w:r>
      <w:r w:rsidR="008C007F">
        <w:rPr>
          <w:rFonts w:ascii="Arial" w:hAnsi="Arial" w:cs="Arial"/>
          <w:lang w:eastAsia="ko-KR"/>
        </w:rPr>
        <w:t xml:space="preserve">This would affect </w:t>
      </w:r>
      <w:r w:rsidRPr="00837FB9">
        <w:rPr>
          <w:rFonts w:ascii="Arial" w:hAnsi="Arial" w:cs="Arial"/>
          <w:lang w:eastAsia="ko-KR"/>
        </w:rPr>
        <w:t xml:space="preserve">autonomous release of CHO, it </w:t>
      </w:r>
      <w:r w:rsidR="008C007F">
        <w:rPr>
          <w:rFonts w:ascii="Arial" w:hAnsi="Arial" w:cs="Arial"/>
          <w:lang w:eastAsia="ko-KR"/>
        </w:rPr>
        <w:t>introduced</w:t>
      </w:r>
    </w:p>
    <w:p w:rsidR="008C007F" w:rsidRDefault="008C007F" w:rsidP="008C007F">
      <w:pPr>
        <w:pStyle w:val="ListParagraph"/>
        <w:numPr>
          <w:ilvl w:val="0"/>
          <w:numId w:val="31"/>
        </w:numPr>
        <w:spacing w:after="120"/>
        <w:rPr>
          <w:rFonts w:ascii="Arial" w:hAnsi="Arial" w:cs="Arial"/>
          <w:lang w:eastAsia="ko-KR"/>
        </w:rPr>
      </w:pPr>
      <w:r>
        <w:rPr>
          <w:rFonts w:ascii="Arial" w:hAnsi="Arial" w:cs="Arial"/>
          <w:lang w:eastAsia="ko-KR"/>
        </w:rPr>
        <w:t xml:space="preserve">When placing the references of the applicable MO and </w:t>
      </w:r>
      <w:proofErr w:type="spellStart"/>
      <w:r>
        <w:rPr>
          <w:rFonts w:ascii="Arial" w:hAnsi="Arial" w:cs="Arial"/>
          <w:lang w:eastAsia="ko-KR"/>
        </w:rPr>
        <w:t>reportConfig</w:t>
      </w:r>
      <w:proofErr w:type="spellEnd"/>
      <w:r>
        <w:rPr>
          <w:rFonts w:ascii="Arial" w:hAnsi="Arial" w:cs="Arial"/>
          <w:lang w:eastAsia="ko-KR"/>
        </w:rPr>
        <w:t xml:space="preserve"> within the CHO </w:t>
      </w:r>
      <w:proofErr w:type="spellStart"/>
      <w:r>
        <w:rPr>
          <w:rFonts w:ascii="Arial" w:hAnsi="Arial" w:cs="Arial"/>
          <w:lang w:eastAsia="ko-KR"/>
        </w:rPr>
        <w:t>candidae</w:t>
      </w:r>
      <w:proofErr w:type="spellEnd"/>
      <w:r>
        <w:rPr>
          <w:rFonts w:ascii="Arial" w:hAnsi="Arial" w:cs="Arial"/>
          <w:lang w:eastAsia="ko-KR"/>
        </w:rPr>
        <w:t xml:space="preserve"> list, </w:t>
      </w:r>
      <w:r w:rsidRPr="008C007F">
        <w:rPr>
          <w:rFonts w:ascii="Arial" w:hAnsi="Arial" w:cs="Arial"/>
          <w:lang w:eastAsia="ko-KR"/>
        </w:rPr>
        <w:t>the multiple triggering is not automatically inherited for all RRM measurements</w:t>
      </w:r>
    </w:p>
    <w:p w:rsidR="008C007F" w:rsidRPr="00590A42" w:rsidRDefault="008C007F" w:rsidP="008C007F">
      <w:pPr>
        <w:pStyle w:val="ListParagraph"/>
        <w:numPr>
          <w:ilvl w:val="0"/>
          <w:numId w:val="31"/>
        </w:numPr>
        <w:spacing w:after="120"/>
        <w:rPr>
          <w:rFonts w:ascii="Arial" w:hAnsi="Arial" w:cs="Arial"/>
          <w:lang w:eastAsia="ko-KR"/>
        </w:rPr>
      </w:pPr>
      <w:r w:rsidRPr="008C007F">
        <w:rPr>
          <w:rFonts w:ascii="Arial" w:hAnsi="Arial" w:cs="Arial"/>
          <w:lang w:eastAsia="ko-KR"/>
        </w:rPr>
        <w:t xml:space="preserve">The source node may not keep target informed about change in CHO condition parameter that it sets/ controls (may change after preparation). It means that for this part, delta </w:t>
      </w:r>
      <w:proofErr w:type="spellStart"/>
      <w:r w:rsidRPr="008C007F">
        <w:rPr>
          <w:rFonts w:ascii="Arial" w:hAnsi="Arial" w:cs="Arial"/>
          <w:lang w:eastAsia="ko-KR"/>
        </w:rPr>
        <w:t>signaling</w:t>
      </w:r>
      <w:proofErr w:type="spellEnd"/>
      <w:r w:rsidRPr="008C007F">
        <w:rPr>
          <w:rFonts w:ascii="Arial" w:hAnsi="Arial" w:cs="Arial"/>
          <w:lang w:eastAsia="ko-KR"/>
        </w:rPr>
        <w:t xml:space="preserve"> is not used</w:t>
      </w:r>
    </w:p>
    <w:p w:rsidR="00837FB9" w:rsidRDefault="008C007F" w:rsidP="009404F7">
      <w:pPr>
        <w:spacing w:after="120"/>
        <w:rPr>
          <w:rFonts w:ascii="Arial" w:hAnsi="Arial" w:cs="Arial"/>
          <w:sz w:val="20"/>
          <w:szCs w:val="20"/>
          <w:lang w:eastAsia="ko-KR"/>
        </w:rPr>
      </w:pPr>
      <w:r>
        <w:rPr>
          <w:rFonts w:ascii="Arial" w:hAnsi="Arial" w:cs="Arial"/>
          <w:sz w:val="20"/>
          <w:szCs w:val="20"/>
          <w:lang w:eastAsia="ko-KR"/>
        </w:rPr>
        <w:t>Altogether w</w:t>
      </w:r>
      <w:r w:rsidR="00837FB9">
        <w:rPr>
          <w:rFonts w:ascii="Arial" w:hAnsi="Arial" w:cs="Arial"/>
          <w:sz w:val="20"/>
          <w:szCs w:val="20"/>
          <w:lang w:eastAsia="ko-KR"/>
        </w:rPr>
        <w:t>e propose:</w:t>
      </w:r>
    </w:p>
    <w:p w:rsidR="00837FB9" w:rsidRDefault="00837FB9" w:rsidP="00837FB9">
      <w:pPr>
        <w:spacing w:after="120"/>
        <w:ind w:left="1136" w:hanging="1136"/>
        <w:rPr>
          <w:rFonts w:ascii="Arial" w:hAnsi="Arial" w:cs="Arial"/>
          <w:sz w:val="20"/>
          <w:szCs w:val="20"/>
          <w:lang w:eastAsia="ko-KR"/>
        </w:rPr>
      </w:pPr>
      <w:proofErr w:type="gramStart"/>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r>
      <w:r w:rsidRPr="00987EAD">
        <w:rPr>
          <w:rFonts w:ascii="Arial" w:hAnsi="Arial" w:cs="Arial"/>
          <w:lang w:eastAsia="ko-KR"/>
        </w:rPr>
        <w:t xml:space="preserve">Support </w:t>
      </w:r>
      <w:r>
        <w:rPr>
          <w:rFonts w:ascii="Arial" w:hAnsi="Arial" w:cs="Arial"/>
          <w:lang w:eastAsia="ko-KR"/>
        </w:rPr>
        <w:t>configuration of MOs</w:t>
      </w:r>
      <w:r w:rsidR="00F56E30">
        <w:rPr>
          <w:rFonts w:ascii="Arial" w:hAnsi="Arial" w:cs="Arial"/>
          <w:lang w:eastAsia="ko-KR"/>
        </w:rPr>
        <w:t>/</w:t>
      </w:r>
      <w:r>
        <w:rPr>
          <w:rFonts w:ascii="Arial" w:hAnsi="Arial" w:cs="Arial"/>
          <w:lang w:eastAsia="ko-KR"/>
        </w:rPr>
        <w:t xml:space="preserve"> </w:t>
      </w:r>
      <w:proofErr w:type="spellStart"/>
      <w:r>
        <w:rPr>
          <w:rFonts w:ascii="Arial" w:hAnsi="Arial" w:cs="Arial"/>
          <w:lang w:eastAsia="ko-KR"/>
        </w:rPr>
        <w:t>reportConfigs</w:t>
      </w:r>
      <w:proofErr w:type="spellEnd"/>
      <w:r>
        <w:rPr>
          <w:rFonts w:ascii="Arial" w:hAnsi="Arial" w:cs="Arial"/>
          <w:lang w:eastAsia="ko-KR"/>
        </w:rPr>
        <w:t xml:space="preserve"> </w:t>
      </w:r>
      <w:r w:rsidR="00F56E30">
        <w:rPr>
          <w:rFonts w:ascii="Arial" w:hAnsi="Arial" w:cs="Arial"/>
          <w:lang w:eastAsia="ko-KR"/>
        </w:rPr>
        <w:t xml:space="preserve">that are </w:t>
      </w:r>
      <w:r>
        <w:rPr>
          <w:rFonts w:ascii="Arial" w:hAnsi="Arial" w:cs="Arial"/>
          <w:lang w:eastAsia="ko-KR"/>
        </w:rPr>
        <w:t>used only for CHO (but not for any RRM measurement).</w:t>
      </w:r>
      <w:proofErr w:type="gramEnd"/>
      <w:r>
        <w:rPr>
          <w:rFonts w:ascii="Arial" w:hAnsi="Arial" w:cs="Arial"/>
          <w:lang w:eastAsia="ko-KR"/>
        </w:rPr>
        <w:t xml:space="preserve"> I.e. support </w:t>
      </w:r>
      <w:r w:rsidRPr="00987EAD">
        <w:rPr>
          <w:rFonts w:ascii="Arial" w:hAnsi="Arial" w:cs="Arial"/>
          <w:lang w:eastAsia="ko-KR"/>
        </w:rPr>
        <w:t xml:space="preserve">configuration of CHO regardless of whether </w:t>
      </w:r>
      <w:r>
        <w:rPr>
          <w:rFonts w:ascii="Arial" w:hAnsi="Arial" w:cs="Arial"/>
          <w:lang w:eastAsia="ko-KR"/>
        </w:rPr>
        <w:t xml:space="preserve">RRM measurements are configured </w:t>
      </w:r>
      <w:r w:rsidRPr="00987EAD">
        <w:rPr>
          <w:rFonts w:ascii="Arial" w:hAnsi="Arial" w:cs="Arial"/>
          <w:lang w:eastAsia="ko-KR"/>
        </w:rPr>
        <w:t>for the same frequency</w:t>
      </w:r>
      <w:r>
        <w:rPr>
          <w:rFonts w:ascii="Arial" w:hAnsi="Arial" w:cs="Arial"/>
          <w:lang w:eastAsia="ko-KR"/>
        </w:rPr>
        <w:t xml:space="preserve"> and/ or using similar conditions</w:t>
      </w:r>
    </w:p>
    <w:p w:rsidR="00837FB9" w:rsidRDefault="00837FB9" w:rsidP="00837FB9">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r>
      <w:r>
        <w:rPr>
          <w:rFonts w:ascii="Arial" w:hAnsi="Arial" w:cs="Arial"/>
          <w:lang w:eastAsia="ko-KR"/>
        </w:rPr>
        <w:t xml:space="preserve">Support joint use (by RRM and CHO) for following </w:t>
      </w:r>
      <w:proofErr w:type="spellStart"/>
      <w:r>
        <w:rPr>
          <w:rFonts w:ascii="Arial" w:hAnsi="Arial" w:cs="Arial"/>
          <w:lang w:eastAsia="ko-KR"/>
        </w:rPr>
        <w:t>measConfig</w:t>
      </w:r>
      <w:proofErr w:type="spellEnd"/>
      <w:r>
        <w:rPr>
          <w:rFonts w:ascii="Arial" w:hAnsi="Arial" w:cs="Arial"/>
          <w:lang w:eastAsia="ko-KR"/>
        </w:rPr>
        <w:t xml:space="preserve"> parts</w:t>
      </w:r>
    </w:p>
    <w:p w:rsidR="00837FB9" w:rsidRDefault="00837FB9" w:rsidP="00837FB9">
      <w:pPr>
        <w:pStyle w:val="ListParagraph"/>
        <w:numPr>
          <w:ilvl w:val="0"/>
          <w:numId w:val="24"/>
        </w:numPr>
        <w:spacing w:after="120"/>
        <w:rPr>
          <w:rFonts w:ascii="Arial" w:hAnsi="Arial" w:cs="Arial"/>
          <w:lang w:eastAsia="ko-KR"/>
        </w:rPr>
      </w:pPr>
      <w:r>
        <w:rPr>
          <w:rFonts w:ascii="Arial" w:hAnsi="Arial" w:cs="Arial"/>
          <w:lang w:eastAsia="ko-KR"/>
        </w:rPr>
        <w:t>MO configured (i.e. same parameter values can be used)</w:t>
      </w:r>
    </w:p>
    <w:p w:rsidR="00837FB9" w:rsidRDefault="00837FB9" w:rsidP="00837FB9">
      <w:pPr>
        <w:pStyle w:val="ListParagraph"/>
        <w:numPr>
          <w:ilvl w:val="0"/>
          <w:numId w:val="24"/>
        </w:numPr>
        <w:spacing w:after="120"/>
        <w:rPr>
          <w:rFonts w:ascii="Arial" w:hAnsi="Arial" w:cs="Arial"/>
          <w:lang w:eastAsia="ko-KR"/>
        </w:rPr>
      </w:pPr>
      <w:proofErr w:type="spellStart"/>
      <w:r>
        <w:rPr>
          <w:rFonts w:ascii="Arial" w:hAnsi="Arial" w:cs="Arial"/>
          <w:lang w:eastAsia="ko-KR"/>
        </w:rPr>
        <w:t>ReportConfig</w:t>
      </w:r>
      <w:proofErr w:type="spellEnd"/>
      <w:r>
        <w:rPr>
          <w:rFonts w:ascii="Arial" w:hAnsi="Arial" w:cs="Arial"/>
          <w:lang w:eastAsia="ko-KR"/>
        </w:rPr>
        <w:t>, provided changes to the IE are really limited (i.e. introduction of a single CHO specific offset</w:t>
      </w:r>
    </w:p>
    <w:p w:rsidR="00837FB9" w:rsidRDefault="00837FB9" w:rsidP="00837FB9">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r>
      <w:r>
        <w:rPr>
          <w:rFonts w:ascii="Arial" w:hAnsi="Arial" w:cs="Arial"/>
          <w:lang w:eastAsia="ko-KR"/>
        </w:rPr>
        <w:t xml:space="preserve">Include the </w:t>
      </w:r>
      <w:proofErr w:type="spellStart"/>
      <w:r>
        <w:rPr>
          <w:rFonts w:ascii="Arial" w:hAnsi="Arial" w:cs="Arial"/>
          <w:lang w:eastAsia="ko-KR"/>
        </w:rPr>
        <w:t>reportConfig</w:t>
      </w:r>
      <w:proofErr w:type="spellEnd"/>
      <w:r>
        <w:rPr>
          <w:rFonts w:ascii="Arial" w:hAnsi="Arial" w:cs="Arial"/>
          <w:lang w:eastAsia="ko-KR"/>
        </w:rPr>
        <w:t xml:space="preserve"> and MO entries used (only) for CHO within existing </w:t>
      </w:r>
      <w:proofErr w:type="spellStart"/>
      <w:r>
        <w:rPr>
          <w:rFonts w:ascii="Arial" w:hAnsi="Arial" w:cs="Arial"/>
          <w:lang w:eastAsia="ko-KR"/>
        </w:rPr>
        <w:t>measConfig</w:t>
      </w:r>
      <w:proofErr w:type="spellEnd"/>
      <w:r>
        <w:rPr>
          <w:rFonts w:ascii="Arial" w:hAnsi="Arial" w:cs="Arial"/>
          <w:lang w:eastAsia="ko-KR"/>
        </w:rPr>
        <w:t xml:space="preserve"> (rather than within CHO configuration for simplicity and to facilitate re-use for multiple candidates</w:t>
      </w:r>
    </w:p>
    <w:p w:rsidR="00837FB9" w:rsidRDefault="00837FB9" w:rsidP="00837FB9">
      <w:pPr>
        <w:spacing w:after="120"/>
        <w:ind w:left="1136" w:hanging="1136"/>
        <w:rPr>
          <w:rFonts w:ascii="Arial" w:hAnsi="Arial" w:cs="Arial"/>
          <w:sz w:val="20"/>
          <w:szCs w:val="20"/>
          <w:lang w:eastAsia="ko-KR"/>
        </w:rPr>
      </w:pPr>
      <w:r w:rsidRPr="004D7FFA">
        <w:rPr>
          <w:rFonts w:ascii="Arial" w:hAnsi="Arial" w:cs="Arial"/>
          <w:b/>
          <w:sz w:val="20"/>
          <w:szCs w:val="20"/>
          <w:lang w:eastAsia="ko-KR"/>
        </w:rPr>
        <w:lastRenderedPageBreak/>
        <w:t>P</w:t>
      </w:r>
      <w:r>
        <w:rPr>
          <w:rFonts w:ascii="Arial" w:hAnsi="Arial" w:cs="Arial"/>
          <w:b/>
          <w:sz w:val="20"/>
          <w:szCs w:val="20"/>
          <w:lang w:eastAsia="ko-KR"/>
        </w:rPr>
        <w:t>roposal 4</w:t>
      </w:r>
      <w:r>
        <w:rPr>
          <w:rFonts w:ascii="Arial" w:hAnsi="Arial" w:cs="Arial"/>
          <w:sz w:val="20"/>
          <w:szCs w:val="20"/>
          <w:lang w:eastAsia="ko-KR"/>
        </w:rPr>
        <w:tab/>
      </w:r>
      <w:r w:rsidRPr="007F02A3">
        <w:rPr>
          <w:rFonts w:ascii="Arial" w:hAnsi="Arial" w:cs="Arial"/>
          <w:lang w:eastAsia="ko-KR"/>
        </w:rPr>
        <w:t>Include within the CHO configuration t</w:t>
      </w:r>
      <w:r w:rsidRPr="007F02A3">
        <w:rPr>
          <w:rFonts w:ascii="Arial" w:eastAsia="Times New Roman" w:hAnsi="Arial" w:cs="Arial"/>
          <w:sz w:val="20"/>
          <w:szCs w:val="20"/>
          <w:lang w:eastAsia="ko-KR"/>
        </w:rPr>
        <w:t>he identit</w:t>
      </w:r>
      <w:r>
        <w:rPr>
          <w:rFonts w:ascii="Arial" w:hAnsi="Arial" w:cs="Arial"/>
          <w:lang w:eastAsia="ko-KR"/>
        </w:rPr>
        <w:t xml:space="preserve">ies </w:t>
      </w:r>
      <w:r w:rsidRPr="007F02A3">
        <w:rPr>
          <w:rFonts w:ascii="Arial" w:eastAsia="Times New Roman" w:hAnsi="Arial" w:cs="Arial"/>
          <w:sz w:val="20"/>
          <w:szCs w:val="20"/>
          <w:lang w:eastAsia="ko-KR"/>
        </w:rPr>
        <w:t>of the applicable MO</w:t>
      </w:r>
      <w:r w:rsidRPr="007F02A3">
        <w:rPr>
          <w:rFonts w:ascii="Arial" w:hAnsi="Arial" w:cs="Arial"/>
          <w:lang w:eastAsia="ko-KR"/>
        </w:rPr>
        <w:t xml:space="preserve"> and the </w:t>
      </w:r>
      <w:r>
        <w:rPr>
          <w:rFonts w:ascii="Arial" w:hAnsi="Arial" w:cs="Arial"/>
          <w:lang w:eastAsia="ko-KR"/>
        </w:rPr>
        <w:t>o</w:t>
      </w:r>
      <w:r w:rsidRPr="007F02A3">
        <w:rPr>
          <w:rFonts w:ascii="Arial" w:eastAsia="Times New Roman" w:hAnsi="Arial" w:cs="Arial"/>
          <w:sz w:val="20"/>
          <w:szCs w:val="20"/>
          <w:lang w:eastAsia="ko-KR"/>
        </w:rPr>
        <w:t xml:space="preserve">ne or more </w:t>
      </w:r>
      <w:proofErr w:type="spellStart"/>
      <w:r w:rsidRPr="007F02A3">
        <w:rPr>
          <w:rFonts w:ascii="Arial" w:eastAsia="Times New Roman" w:hAnsi="Arial" w:cs="Arial"/>
          <w:sz w:val="20"/>
          <w:szCs w:val="20"/>
          <w:lang w:eastAsia="ko-KR"/>
        </w:rPr>
        <w:t>reportConfigs</w:t>
      </w:r>
      <w:proofErr w:type="spellEnd"/>
    </w:p>
    <w:p w:rsidR="00837FB9" w:rsidRDefault="00837FB9" w:rsidP="009404F7">
      <w:pPr>
        <w:spacing w:after="120"/>
        <w:rPr>
          <w:rFonts w:ascii="Arial" w:hAnsi="Arial" w:cs="Arial"/>
          <w:sz w:val="20"/>
          <w:szCs w:val="20"/>
          <w:lang w:eastAsia="ko-KR"/>
        </w:rPr>
      </w:pPr>
    </w:p>
    <w:p w:rsidR="00A12A9E" w:rsidRPr="009404F7" w:rsidRDefault="00A12A9E" w:rsidP="00F56E30">
      <w:pPr>
        <w:pStyle w:val="Heading2"/>
        <w:rPr>
          <w:lang w:eastAsia="ko-KR"/>
        </w:rPr>
      </w:pPr>
      <w:r w:rsidRPr="009404F7">
        <w:rPr>
          <w:lang w:eastAsia="ko-KR"/>
        </w:rPr>
        <w:t>Multiple triggering conditions</w:t>
      </w:r>
    </w:p>
    <w:p w:rsidR="0053237C" w:rsidRDefault="008C007F" w:rsidP="0053237C">
      <w:pPr>
        <w:spacing w:after="120"/>
        <w:rPr>
          <w:rFonts w:ascii="Arial" w:hAnsi="Arial" w:cs="Arial"/>
          <w:sz w:val="20"/>
          <w:szCs w:val="20"/>
          <w:lang w:eastAsia="ko-KR"/>
        </w:rPr>
      </w:pPr>
      <w:r>
        <w:rPr>
          <w:rFonts w:ascii="Arial" w:hAnsi="Arial" w:cs="Arial"/>
          <w:sz w:val="20"/>
          <w:szCs w:val="20"/>
          <w:lang w:eastAsia="ko-KR"/>
        </w:rPr>
        <w:t>We have a separate paper providing more discussion</w:t>
      </w:r>
      <w:r w:rsidR="00F56E30">
        <w:rPr>
          <w:rFonts w:ascii="Arial" w:hAnsi="Arial" w:cs="Arial"/>
          <w:sz w:val="20"/>
          <w:szCs w:val="20"/>
          <w:lang w:eastAsia="ko-KR"/>
        </w:rPr>
        <w:t xml:space="preserve"> (see [4])</w:t>
      </w:r>
      <w:r>
        <w:rPr>
          <w:rFonts w:ascii="Arial" w:hAnsi="Arial" w:cs="Arial"/>
          <w:sz w:val="20"/>
          <w:szCs w:val="20"/>
          <w:lang w:eastAsia="ko-KR"/>
        </w:rPr>
        <w:t xml:space="preserve">, but given the signaling impact, we herewith </w:t>
      </w:r>
      <w:proofErr w:type="spellStart"/>
      <w:r>
        <w:rPr>
          <w:rFonts w:ascii="Arial" w:hAnsi="Arial" w:cs="Arial"/>
          <w:sz w:val="20"/>
          <w:szCs w:val="20"/>
          <w:lang w:eastAsia="ko-KR"/>
        </w:rPr>
        <w:t>summarise</w:t>
      </w:r>
      <w:proofErr w:type="spellEnd"/>
      <w:r>
        <w:rPr>
          <w:rFonts w:ascii="Arial" w:hAnsi="Arial" w:cs="Arial"/>
          <w:sz w:val="20"/>
          <w:szCs w:val="20"/>
          <w:lang w:eastAsia="ko-KR"/>
        </w:rPr>
        <w:t xml:space="preserve"> the key points and the resulting proposal. First s</w:t>
      </w:r>
      <w:r w:rsidR="0053237C">
        <w:rPr>
          <w:rFonts w:ascii="Arial" w:hAnsi="Arial" w:cs="Arial"/>
          <w:sz w:val="20"/>
          <w:szCs w:val="20"/>
          <w:lang w:eastAsia="ko-KR"/>
        </w:rPr>
        <w:t>ome considerations</w:t>
      </w:r>
    </w:p>
    <w:p w:rsidR="0053237C" w:rsidRDefault="0053237C" w:rsidP="0053237C">
      <w:pPr>
        <w:pStyle w:val="ListParagraph"/>
        <w:numPr>
          <w:ilvl w:val="0"/>
          <w:numId w:val="31"/>
        </w:numPr>
        <w:spacing w:after="120"/>
        <w:rPr>
          <w:rFonts w:ascii="Arial" w:hAnsi="Arial" w:cs="Arial"/>
          <w:lang w:eastAsia="ko-KR"/>
        </w:rPr>
      </w:pPr>
      <w:r>
        <w:rPr>
          <w:rFonts w:ascii="Arial" w:hAnsi="Arial" w:cs="Arial"/>
          <w:lang w:eastAsia="ko-KR"/>
        </w:rPr>
        <w:t xml:space="preserve">We think that CHO can have somewhat more rudimentary functionality than HO, as it can be used as </w:t>
      </w:r>
      <w:proofErr w:type="spellStart"/>
      <w:r>
        <w:rPr>
          <w:rFonts w:ascii="Arial" w:hAnsi="Arial" w:cs="Arial"/>
          <w:lang w:eastAsia="ko-KR"/>
        </w:rPr>
        <w:t>fallback</w:t>
      </w:r>
      <w:proofErr w:type="spellEnd"/>
      <w:r>
        <w:rPr>
          <w:rFonts w:ascii="Arial" w:hAnsi="Arial" w:cs="Arial"/>
          <w:lang w:eastAsia="ko-KR"/>
        </w:rPr>
        <w:t xml:space="preserve"> for the case regular HO operations fail. Given the large interest, we can accept multiple triggering conditions but limited to CHO and furthermore with some clear limitations regarding the option su</w:t>
      </w:r>
      <w:r w:rsidR="00F56E30">
        <w:rPr>
          <w:rFonts w:ascii="Arial" w:hAnsi="Arial" w:cs="Arial"/>
          <w:lang w:eastAsia="ko-KR"/>
        </w:rPr>
        <w:t>pported</w:t>
      </w:r>
    </w:p>
    <w:p w:rsidR="0053237C" w:rsidRPr="00590A42" w:rsidRDefault="0053237C" w:rsidP="0053237C">
      <w:pPr>
        <w:pStyle w:val="ListParagraph"/>
        <w:numPr>
          <w:ilvl w:val="0"/>
          <w:numId w:val="31"/>
        </w:numPr>
        <w:spacing w:after="120"/>
        <w:rPr>
          <w:rFonts w:ascii="Arial" w:hAnsi="Arial" w:cs="Arial"/>
          <w:lang w:eastAsia="ko-KR"/>
        </w:rPr>
      </w:pPr>
      <w:r w:rsidRPr="00590A42">
        <w:rPr>
          <w:rFonts w:ascii="Arial" w:hAnsi="Arial" w:cs="Arial"/>
          <w:lang w:eastAsia="ko-KR"/>
        </w:rPr>
        <w:t xml:space="preserve">We think that typically the network will configure measurements for the frequency of a CHO candidate e.g. for adding/ releasing a CHO candidate (i.e. non-blind CHO) and for HO (i.e. HO would still be primary mechanism with more advanced network control; CHO </w:t>
      </w:r>
      <w:r w:rsidR="00F56E30">
        <w:rPr>
          <w:rFonts w:ascii="Arial" w:hAnsi="Arial" w:cs="Arial"/>
          <w:lang w:eastAsia="ko-KR"/>
        </w:rPr>
        <w:t xml:space="preserve">is </w:t>
      </w:r>
      <w:r w:rsidRPr="00590A42">
        <w:rPr>
          <w:rFonts w:ascii="Arial" w:hAnsi="Arial" w:cs="Arial"/>
          <w:lang w:eastAsia="ko-KR"/>
        </w:rPr>
        <w:t xml:space="preserve">mainly as </w:t>
      </w:r>
      <w:r w:rsidR="00F56E30">
        <w:rPr>
          <w:rFonts w:ascii="Arial" w:hAnsi="Arial" w:cs="Arial"/>
          <w:lang w:eastAsia="ko-KR"/>
        </w:rPr>
        <w:t xml:space="preserve">use for error recovery/ </w:t>
      </w:r>
      <w:proofErr w:type="spellStart"/>
      <w:r w:rsidRPr="00590A42">
        <w:rPr>
          <w:rFonts w:ascii="Arial" w:hAnsi="Arial" w:cs="Arial"/>
          <w:lang w:eastAsia="ko-KR"/>
        </w:rPr>
        <w:t>fallback</w:t>
      </w:r>
      <w:proofErr w:type="spellEnd"/>
      <w:r w:rsidRPr="00590A42">
        <w:rPr>
          <w:rFonts w:ascii="Arial" w:hAnsi="Arial" w:cs="Arial"/>
          <w:lang w:eastAsia="ko-KR"/>
        </w:rPr>
        <w:t>)</w:t>
      </w:r>
    </w:p>
    <w:p w:rsidR="008C007F" w:rsidRDefault="008C007F" w:rsidP="008C007F">
      <w:pPr>
        <w:spacing w:after="120"/>
        <w:rPr>
          <w:rFonts w:ascii="Arial" w:hAnsi="Arial" w:cs="Arial"/>
          <w:sz w:val="20"/>
          <w:szCs w:val="20"/>
          <w:lang w:eastAsia="ko-KR"/>
        </w:rPr>
      </w:pPr>
      <w:r>
        <w:rPr>
          <w:rFonts w:ascii="Arial" w:hAnsi="Arial" w:cs="Arial"/>
          <w:sz w:val="20"/>
          <w:szCs w:val="20"/>
          <w:lang w:eastAsia="ko-KR"/>
        </w:rPr>
        <w:t xml:space="preserve">Altogether we </w:t>
      </w:r>
      <w:r w:rsidR="00F56E30">
        <w:rPr>
          <w:rFonts w:ascii="Arial" w:hAnsi="Arial" w:cs="Arial"/>
          <w:sz w:val="20"/>
          <w:szCs w:val="20"/>
          <w:lang w:eastAsia="ko-KR"/>
        </w:rPr>
        <w:t xml:space="preserve">thus </w:t>
      </w:r>
      <w:r>
        <w:rPr>
          <w:rFonts w:ascii="Arial" w:hAnsi="Arial" w:cs="Arial"/>
          <w:sz w:val="20"/>
          <w:szCs w:val="20"/>
          <w:lang w:eastAsia="ko-KR"/>
        </w:rPr>
        <w:t>propose:</w:t>
      </w:r>
    </w:p>
    <w:p w:rsidR="008C007F" w:rsidRDefault="008C007F" w:rsidP="008C007F">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5</w:t>
      </w:r>
      <w:r>
        <w:rPr>
          <w:rFonts w:ascii="Arial" w:hAnsi="Arial" w:cs="Arial"/>
          <w:sz w:val="20"/>
          <w:szCs w:val="20"/>
          <w:lang w:eastAsia="ko-KR"/>
        </w:rPr>
        <w:tab/>
      </w:r>
      <w:r w:rsidRPr="00987EAD">
        <w:rPr>
          <w:rFonts w:ascii="Arial" w:hAnsi="Arial" w:cs="Arial"/>
          <w:lang w:eastAsia="ko-KR"/>
        </w:rPr>
        <w:t xml:space="preserve">Support </w:t>
      </w:r>
      <w:r>
        <w:rPr>
          <w:rFonts w:ascii="Arial" w:hAnsi="Arial" w:cs="Arial"/>
          <w:lang w:eastAsia="ko-KR"/>
        </w:rPr>
        <w:t>multiple triggers only for CHO (not for regular RRM) and limit support to the following</w:t>
      </w:r>
    </w:p>
    <w:p w:rsidR="008C007F" w:rsidRDefault="008C007F" w:rsidP="008C007F">
      <w:pPr>
        <w:pStyle w:val="ListParagraph"/>
        <w:numPr>
          <w:ilvl w:val="0"/>
          <w:numId w:val="33"/>
        </w:numPr>
        <w:spacing w:after="120"/>
        <w:rPr>
          <w:rFonts w:ascii="Arial" w:hAnsi="Arial" w:cs="Arial"/>
          <w:lang w:eastAsia="ko-KR"/>
        </w:rPr>
      </w:pPr>
      <w:r>
        <w:rPr>
          <w:rFonts w:ascii="Arial" w:hAnsi="Arial" w:cs="Arial"/>
          <w:lang w:eastAsia="ko-KR"/>
        </w:rPr>
        <w:t>Only for 2 triggers</w:t>
      </w:r>
    </w:p>
    <w:p w:rsidR="008C007F" w:rsidRDefault="008C007F" w:rsidP="008C007F">
      <w:pPr>
        <w:pStyle w:val="ListParagraph"/>
        <w:numPr>
          <w:ilvl w:val="0"/>
          <w:numId w:val="33"/>
        </w:numPr>
        <w:spacing w:after="120"/>
        <w:rPr>
          <w:rFonts w:ascii="Arial" w:hAnsi="Arial" w:cs="Arial"/>
          <w:lang w:eastAsia="ko-KR"/>
        </w:rPr>
      </w:pPr>
      <w:r>
        <w:rPr>
          <w:rFonts w:ascii="Arial" w:hAnsi="Arial" w:cs="Arial"/>
          <w:lang w:eastAsia="ko-KR"/>
        </w:rPr>
        <w:t>Both using same</w:t>
      </w:r>
      <w:r w:rsidRPr="003E6984">
        <w:rPr>
          <w:rFonts w:ascii="Arial" w:hAnsi="Arial" w:cs="Arial"/>
          <w:lang w:eastAsia="ko-KR"/>
        </w:rPr>
        <w:t xml:space="preserve"> RS type</w:t>
      </w:r>
      <w:r>
        <w:rPr>
          <w:rFonts w:ascii="Arial" w:hAnsi="Arial" w:cs="Arial"/>
          <w:lang w:eastAsia="ko-KR"/>
        </w:rPr>
        <w:t xml:space="preserve"> </w:t>
      </w:r>
    </w:p>
    <w:p w:rsidR="008C007F" w:rsidRDefault="008C007F" w:rsidP="008C007F">
      <w:pPr>
        <w:pStyle w:val="ListParagraph"/>
        <w:numPr>
          <w:ilvl w:val="0"/>
          <w:numId w:val="33"/>
        </w:numPr>
        <w:spacing w:after="120"/>
        <w:rPr>
          <w:rFonts w:ascii="Arial" w:hAnsi="Arial" w:cs="Arial"/>
          <w:lang w:eastAsia="ko-KR"/>
        </w:rPr>
      </w:pPr>
      <w:r>
        <w:rPr>
          <w:rFonts w:ascii="Arial" w:hAnsi="Arial" w:cs="Arial"/>
          <w:lang w:eastAsia="ko-KR"/>
        </w:rPr>
        <w:t>Only for specific combinations of events:</w:t>
      </w:r>
    </w:p>
    <w:p w:rsidR="008C007F" w:rsidRDefault="008C007F" w:rsidP="008C007F">
      <w:pPr>
        <w:pStyle w:val="ListParagraph"/>
        <w:numPr>
          <w:ilvl w:val="2"/>
          <w:numId w:val="29"/>
        </w:numPr>
        <w:spacing w:after="120"/>
        <w:rPr>
          <w:rFonts w:ascii="Arial" w:hAnsi="Arial" w:cs="Arial"/>
          <w:lang w:eastAsia="ko-KR"/>
        </w:rPr>
      </w:pPr>
      <w:r>
        <w:rPr>
          <w:rFonts w:ascii="Arial" w:hAnsi="Arial" w:cs="Arial"/>
          <w:lang w:eastAsia="ko-KR"/>
        </w:rPr>
        <w:t>A3/ A5 on RSRP with A4 on RSRQ</w:t>
      </w:r>
    </w:p>
    <w:p w:rsidR="008C007F" w:rsidRDefault="008C007F" w:rsidP="008C007F">
      <w:pPr>
        <w:pStyle w:val="ListParagraph"/>
        <w:numPr>
          <w:ilvl w:val="2"/>
          <w:numId w:val="29"/>
        </w:numPr>
        <w:spacing w:after="120"/>
        <w:rPr>
          <w:rFonts w:ascii="Arial" w:hAnsi="Arial" w:cs="Arial"/>
          <w:lang w:eastAsia="ko-KR"/>
        </w:rPr>
      </w:pPr>
      <w:r>
        <w:rPr>
          <w:rFonts w:ascii="Arial" w:hAnsi="Arial" w:cs="Arial"/>
          <w:lang w:eastAsia="ko-KR"/>
        </w:rPr>
        <w:t>A3/ A5 on RSRQ with A4 on RSRP</w:t>
      </w:r>
    </w:p>
    <w:p w:rsidR="008C007F" w:rsidRDefault="008C007F" w:rsidP="008C007F">
      <w:pPr>
        <w:pStyle w:val="ListParagraph"/>
        <w:numPr>
          <w:ilvl w:val="0"/>
          <w:numId w:val="24"/>
        </w:numPr>
        <w:spacing w:after="120"/>
        <w:rPr>
          <w:rFonts w:ascii="Arial" w:hAnsi="Arial" w:cs="Arial"/>
          <w:lang w:eastAsia="ko-KR"/>
        </w:rPr>
      </w:pPr>
      <w:r>
        <w:rPr>
          <w:rFonts w:ascii="Arial" w:hAnsi="Arial" w:cs="Arial"/>
          <w:lang w:eastAsia="ko-KR"/>
        </w:rPr>
        <w:t>Using a single logical operation: AND</w:t>
      </w:r>
    </w:p>
    <w:p w:rsidR="003E6984" w:rsidRDefault="003E6984" w:rsidP="00A12A9E">
      <w:pPr>
        <w:spacing w:after="120"/>
        <w:rPr>
          <w:rFonts w:ascii="Arial" w:hAnsi="Arial" w:cs="Arial"/>
          <w:sz w:val="20"/>
          <w:szCs w:val="20"/>
          <w:lang w:eastAsia="ko-KR"/>
        </w:rPr>
      </w:pPr>
    </w:p>
    <w:p w:rsidR="00765DDE" w:rsidRPr="00D47648" w:rsidRDefault="00765DDE" w:rsidP="00F56E30">
      <w:pPr>
        <w:pStyle w:val="Heading2"/>
        <w:rPr>
          <w:lang w:eastAsia="ko-KR"/>
        </w:rPr>
      </w:pPr>
      <w:r w:rsidRPr="00D47648">
        <w:rPr>
          <w:lang w:eastAsia="ko-KR"/>
        </w:rPr>
        <w:t xml:space="preserve">Selection of CHO candidate, if multiple </w:t>
      </w:r>
      <w:proofErr w:type="spellStart"/>
      <w:r w:rsidRPr="00D47648">
        <w:rPr>
          <w:lang w:eastAsia="ko-KR"/>
        </w:rPr>
        <w:t>cho-CandidateTriggered</w:t>
      </w:r>
      <w:proofErr w:type="spellEnd"/>
    </w:p>
    <w:p w:rsidR="00F56E30" w:rsidRDefault="00F56E30" w:rsidP="00F56E30">
      <w:pPr>
        <w:spacing w:after="120"/>
        <w:rPr>
          <w:rFonts w:ascii="Arial" w:hAnsi="Arial" w:cs="Arial"/>
          <w:sz w:val="20"/>
          <w:szCs w:val="20"/>
          <w:lang w:eastAsia="ko-KR"/>
        </w:rPr>
      </w:pPr>
      <w:r>
        <w:rPr>
          <w:rFonts w:ascii="Arial" w:hAnsi="Arial" w:cs="Arial"/>
          <w:sz w:val="20"/>
          <w:szCs w:val="20"/>
          <w:lang w:eastAsia="ko-KR"/>
        </w:rPr>
        <w:t>Some remarks/ notes</w:t>
      </w:r>
    </w:p>
    <w:p w:rsidR="00F56E30" w:rsidRDefault="00F56E30" w:rsidP="00F56E30">
      <w:pPr>
        <w:pStyle w:val="ListParagraph"/>
        <w:numPr>
          <w:ilvl w:val="0"/>
          <w:numId w:val="31"/>
        </w:numPr>
        <w:spacing w:after="120"/>
        <w:rPr>
          <w:rFonts w:ascii="Arial" w:hAnsi="Arial" w:cs="Arial"/>
          <w:lang w:eastAsia="ko-KR"/>
        </w:rPr>
      </w:pPr>
      <w:r>
        <w:rPr>
          <w:rFonts w:ascii="Arial" w:hAnsi="Arial" w:cs="Arial"/>
          <w:lang w:eastAsia="ko-KR"/>
        </w:rPr>
        <w:t>Many companies think that selection of CHO candidates if multiple meet the condition can be left to UE implementation. S</w:t>
      </w:r>
      <w:r w:rsidR="00056104">
        <w:rPr>
          <w:rFonts w:ascii="Arial" w:hAnsi="Arial" w:cs="Arial"/>
          <w:lang w:eastAsia="ko-KR"/>
        </w:rPr>
        <w:t>ome network</w:t>
      </w:r>
      <w:r w:rsidR="008E2170">
        <w:rPr>
          <w:rFonts w:ascii="Arial" w:hAnsi="Arial" w:cs="Arial"/>
          <w:lang w:eastAsia="ko-KR"/>
        </w:rPr>
        <w:t xml:space="preserve"> vendor</w:t>
      </w:r>
      <w:r w:rsidR="00056104">
        <w:rPr>
          <w:rFonts w:ascii="Arial" w:hAnsi="Arial" w:cs="Arial"/>
          <w:lang w:eastAsia="ko-KR"/>
        </w:rPr>
        <w:t xml:space="preserve">s </w:t>
      </w:r>
      <w:r>
        <w:rPr>
          <w:rFonts w:ascii="Arial" w:hAnsi="Arial" w:cs="Arial"/>
          <w:lang w:eastAsia="ko-KR"/>
        </w:rPr>
        <w:t xml:space="preserve">however indicated that since this concerns network controlled mobility, the selection </w:t>
      </w:r>
      <w:r w:rsidR="00056104">
        <w:rPr>
          <w:rFonts w:ascii="Arial" w:hAnsi="Arial" w:cs="Arial"/>
          <w:lang w:eastAsia="ko-KR"/>
        </w:rPr>
        <w:t>cannot be left entirely up to UE implementation</w:t>
      </w:r>
    </w:p>
    <w:p w:rsidR="00B834B8" w:rsidRDefault="00B834B8" w:rsidP="00F56E30">
      <w:pPr>
        <w:pStyle w:val="ListParagraph"/>
        <w:numPr>
          <w:ilvl w:val="0"/>
          <w:numId w:val="31"/>
        </w:numPr>
        <w:spacing w:after="120"/>
        <w:rPr>
          <w:rFonts w:ascii="Arial" w:hAnsi="Arial" w:cs="Arial"/>
          <w:lang w:eastAsia="ko-KR"/>
        </w:rPr>
      </w:pPr>
      <w:r>
        <w:rPr>
          <w:rFonts w:ascii="Arial" w:hAnsi="Arial" w:cs="Arial"/>
          <w:lang w:eastAsia="ko-KR"/>
        </w:rPr>
        <w:t xml:space="preserve">There was some debate about how frequent it happens that multiple candidates trigger the condition. The main case is probably one in which UE detects several good neighbours but does not execute CHO because the serving cell is still good. If next the serving </w:t>
      </w:r>
      <w:proofErr w:type="spellStart"/>
      <w:r>
        <w:rPr>
          <w:rFonts w:ascii="Arial" w:hAnsi="Arial" w:cs="Arial"/>
          <w:lang w:eastAsia="ko-KR"/>
        </w:rPr>
        <w:t>quanlity</w:t>
      </w:r>
      <w:proofErr w:type="spellEnd"/>
      <w:r>
        <w:rPr>
          <w:rFonts w:ascii="Arial" w:hAnsi="Arial" w:cs="Arial"/>
          <w:lang w:eastAsia="ko-KR"/>
        </w:rPr>
        <w:t xml:space="preserve"> </w:t>
      </w:r>
      <w:proofErr w:type="spellStart"/>
      <w:r>
        <w:rPr>
          <w:rFonts w:ascii="Arial" w:hAnsi="Arial" w:cs="Arial"/>
          <w:lang w:eastAsia="ko-KR"/>
        </w:rPr>
        <w:t>degradates</w:t>
      </w:r>
      <w:proofErr w:type="spellEnd"/>
      <w:r>
        <w:rPr>
          <w:rFonts w:ascii="Arial" w:hAnsi="Arial" w:cs="Arial"/>
          <w:lang w:eastAsia="ko-KR"/>
        </w:rPr>
        <w:t xml:space="preserve">, the condition is met for multiple candidates. How likely this is to happen in real life will depend on actual network deployment </w:t>
      </w:r>
    </w:p>
    <w:p w:rsidR="00F56E30" w:rsidRDefault="00F56E30" w:rsidP="00F56E30">
      <w:pPr>
        <w:pStyle w:val="ListParagraph"/>
        <w:numPr>
          <w:ilvl w:val="0"/>
          <w:numId w:val="31"/>
        </w:numPr>
        <w:spacing w:after="120"/>
        <w:rPr>
          <w:rFonts w:ascii="Arial" w:hAnsi="Arial" w:cs="Arial"/>
          <w:lang w:eastAsia="ko-KR"/>
        </w:rPr>
      </w:pPr>
      <w:r>
        <w:rPr>
          <w:rFonts w:ascii="Arial" w:hAnsi="Arial" w:cs="Arial"/>
          <w:lang w:eastAsia="ko-KR"/>
        </w:rPr>
        <w:t>We think that</w:t>
      </w:r>
      <w:r w:rsidR="00056104">
        <w:rPr>
          <w:rFonts w:ascii="Arial" w:hAnsi="Arial" w:cs="Arial"/>
          <w:lang w:eastAsia="ko-KR"/>
        </w:rPr>
        <w:t xml:space="preserve"> CHO is </w:t>
      </w:r>
      <w:r>
        <w:rPr>
          <w:rFonts w:ascii="Arial" w:hAnsi="Arial" w:cs="Arial"/>
          <w:lang w:eastAsia="ko-KR"/>
        </w:rPr>
        <w:t xml:space="preserve">mainly </w:t>
      </w:r>
      <w:r w:rsidR="00056104">
        <w:rPr>
          <w:rFonts w:ascii="Arial" w:hAnsi="Arial" w:cs="Arial"/>
          <w:lang w:eastAsia="ko-KR"/>
        </w:rPr>
        <w:t xml:space="preserve">for </w:t>
      </w:r>
      <w:r>
        <w:rPr>
          <w:rFonts w:ascii="Arial" w:hAnsi="Arial" w:cs="Arial"/>
          <w:lang w:eastAsia="ko-KR"/>
        </w:rPr>
        <w:t xml:space="preserve">mobility </w:t>
      </w:r>
      <w:r w:rsidR="00056104">
        <w:rPr>
          <w:rFonts w:ascii="Arial" w:hAnsi="Arial" w:cs="Arial"/>
          <w:lang w:eastAsia="ko-KR"/>
        </w:rPr>
        <w:t xml:space="preserve">robustness, </w:t>
      </w:r>
      <w:r>
        <w:rPr>
          <w:rFonts w:ascii="Arial" w:hAnsi="Arial" w:cs="Arial"/>
          <w:lang w:eastAsia="ko-KR"/>
        </w:rPr>
        <w:t xml:space="preserve">meaning that </w:t>
      </w:r>
      <w:r w:rsidR="00056104">
        <w:rPr>
          <w:rFonts w:ascii="Arial" w:hAnsi="Arial" w:cs="Arial"/>
          <w:lang w:eastAsia="ko-KR"/>
        </w:rPr>
        <w:t xml:space="preserve">radio quality </w:t>
      </w:r>
      <w:r>
        <w:rPr>
          <w:rFonts w:ascii="Arial" w:hAnsi="Arial" w:cs="Arial"/>
          <w:lang w:eastAsia="ko-KR"/>
        </w:rPr>
        <w:t>should be the</w:t>
      </w:r>
      <w:r w:rsidR="00056104">
        <w:rPr>
          <w:rFonts w:ascii="Arial" w:hAnsi="Arial" w:cs="Arial"/>
          <w:lang w:eastAsia="ko-KR"/>
        </w:rPr>
        <w:t xml:space="preserve"> primary driver. I.e. UE </w:t>
      </w:r>
      <w:r>
        <w:rPr>
          <w:rFonts w:ascii="Arial" w:hAnsi="Arial" w:cs="Arial"/>
          <w:lang w:eastAsia="ko-KR"/>
        </w:rPr>
        <w:t>should</w:t>
      </w:r>
      <w:r w:rsidR="00056104">
        <w:rPr>
          <w:rFonts w:ascii="Arial" w:hAnsi="Arial" w:cs="Arial"/>
          <w:lang w:eastAsia="ko-KR"/>
        </w:rPr>
        <w:t xml:space="preserve"> </w:t>
      </w:r>
      <w:r>
        <w:rPr>
          <w:rFonts w:ascii="Arial" w:hAnsi="Arial" w:cs="Arial"/>
          <w:lang w:eastAsia="ko-KR"/>
        </w:rPr>
        <w:t xml:space="preserve">in principle </w:t>
      </w:r>
      <w:r w:rsidR="00056104">
        <w:rPr>
          <w:rFonts w:ascii="Arial" w:hAnsi="Arial" w:cs="Arial"/>
          <w:lang w:eastAsia="ko-KR"/>
        </w:rPr>
        <w:t xml:space="preserve">not select </w:t>
      </w:r>
      <w:r>
        <w:rPr>
          <w:rFonts w:ascii="Arial" w:hAnsi="Arial" w:cs="Arial"/>
          <w:lang w:eastAsia="ko-KR"/>
        </w:rPr>
        <w:t xml:space="preserve">a </w:t>
      </w:r>
      <w:r w:rsidR="00056104">
        <w:rPr>
          <w:rFonts w:ascii="Arial" w:hAnsi="Arial" w:cs="Arial"/>
          <w:lang w:eastAsia="ko-KR"/>
        </w:rPr>
        <w:t xml:space="preserve">not so good candidate merely because it has RA resources. If however there are several good candidates, </w:t>
      </w:r>
      <w:r>
        <w:rPr>
          <w:rFonts w:ascii="Arial" w:hAnsi="Arial" w:cs="Arial"/>
          <w:lang w:eastAsia="ko-KR"/>
        </w:rPr>
        <w:t>it could be left up to UE which one to select</w:t>
      </w:r>
    </w:p>
    <w:p w:rsidR="00A67B7D" w:rsidRDefault="00A67B7D" w:rsidP="00F56E30">
      <w:pPr>
        <w:pStyle w:val="ListParagraph"/>
        <w:numPr>
          <w:ilvl w:val="0"/>
          <w:numId w:val="31"/>
        </w:numPr>
        <w:spacing w:after="120"/>
        <w:rPr>
          <w:rFonts w:ascii="Arial" w:hAnsi="Arial" w:cs="Arial"/>
          <w:lang w:eastAsia="ko-KR"/>
        </w:rPr>
      </w:pPr>
      <w:r>
        <w:rPr>
          <w:rFonts w:ascii="Arial" w:hAnsi="Arial" w:cs="Arial"/>
          <w:lang w:eastAsia="ko-KR"/>
        </w:rPr>
        <w:t>A potential approach may be that network signals a parameter that somewhat restricts the freedom of UE implementation. I.e. network could indicate a parameter that limits the candidates UE may select to the ones that are within a range compared to the best candidate. However, given that we may end up with multiple trigger conditions, such an approach is likely to become rather complex</w:t>
      </w:r>
    </w:p>
    <w:p w:rsidR="00A67B7D" w:rsidRDefault="00A67B7D" w:rsidP="00A67B7D">
      <w:pPr>
        <w:spacing w:after="120"/>
        <w:rPr>
          <w:rFonts w:ascii="Arial" w:hAnsi="Arial" w:cs="Arial"/>
          <w:sz w:val="20"/>
          <w:szCs w:val="20"/>
          <w:lang w:eastAsia="ko-KR"/>
        </w:rPr>
      </w:pPr>
      <w:r>
        <w:rPr>
          <w:rFonts w:ascii="Arial" w:hAnsi="Arial" w:cs="Arial"/>
          <w:sz w:val="20"/>
          <w:szCs w:val="20"/>
          <w:lang w:eastAsia="ko-KR"/>
        </w:rPr>
        <w:t>Altogether we thus propose:</w:t>
      </w:r>
    </w:p>
    <w:p w:rsidR="00A67B7D" w:rsidRDefault="00A67B7D" w:rsidP="00A67B7D">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6</w:t>
      </w:r>
      <w:r>
        <w:rPr>
          <w:rFonts w:ascii="Arial" w:hAnsi="Arial" w:cs="Arial"/>
          <w:sz w:val="20"/>
          <w:szCs w:val="20"/>
          <w:lang w:eastAsia="ko-KR"/>
        </w:rPr>
        <w:tab/>
      </w:r>
      <w:r>
        <w:rPr>
          <w:rFonts w:ascii="Arial" w:hAnsi="Arial" w:cs="Arial"/>
          <w:lang w:eastAsia="ko-KR"/>
        </w:rPr>
        <w:t>Leave selection between the multiple candidates that meet the CHO condition up to UE implementation</w:t>
      </w:r>
    </w:p>
    <w:p w:rsidR="00A67B7D" w:rsidRDefault="00A67B7D" w:rsidP="00A06E08">
      <w:pPr>
        <w:spacing w:after="120"/>
        <w:rPr>
          <w:rFonts w:ascii="Arial" w:hAnsi="Arial" w:cs="Arial"/>
          <w:sz w:val="20"/>
          <w:szCs w:val="20"/>
          <w:lang w:eastAsia="ko-KR"/>
        </w:rPr>
      </w:pPr>
    </w:p>
    <w:p w:rsidR="004D7FFA" w:rsidRDefault="004D7FFA" w:rsidP="00A06E08">
      <w:pPr>
        <w:spacing w:after="120"/>
        <w:rPr>
          <w:rFonts w:ascii="Arial" w:hAnsi="Arial" w:cs="Arial"/>
          <w:sz w:val="20"/>
          <w:szCs w:val="20"/>
          <w:lang w:eastAsia="ko-KR"/>
        </w:rPr>
      </w:pPr>
    </w:p>
    <w:p w:rsidR="008952B2" w:rsidRDefault="008952B2" w:rsidP="00585ED5">
      <w:pPr>
        <w:rPr>
          <w:lang w:val="en-GB"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B53D2F" w:rsidP="00FD631D">
      <w:pPr>
        <w:rPr>
          <w:rFonts w:ascii="Arial" w:hAnsi="Arial" w:cs="Arial"/>
          <w:sz w:val="20"/>
          <w:szCs w:val="20"/>
        </w:rPr>
      </w:pPr>
      <w:r w:rsidRPr="008952B2">
        <w:rPr>
          <w:rFonts w:ascii="Arial" w:hAnsi="Arial" w:cs="Arial"/>
          <w:sz w:val="20"/>
          <w:szCs w:val="20"/>
        </w:rPr>
        <w:t xml:space="preserve">This contribution discusses </w:t>
      </w:r>
      <w:proofErr w:type="spellStart"/>
      <w:r w:rsidR="00EE3118">
        <w:rPr>
          <w:rFonts w:ascii="Arial" w:hAnsi="Arial" w:cs="Arial"/>
          <w:sz w:val="20"/>
          <w:szCs w:val="20"/>
        </w:rPr>
        <w:t>isssues</w:t>
      </w:r>
      <w:proofErr w:type="spellEnd"/>
      <w:r w:rsidR="00EE3118">
        <w:rPr>
          <w:rFonts w:ascii="Arial" w:hAnsi="Arial" w:cs="Arial"/>
          <w:sz w:val="20"/>
          <w:szCs w:val="20"/>
        </w:rPr>
        <w:t xml:space="preserve"> related to the configuration of the CHO condition of the CHO candidates that still seem remaining after e-mail </w:t>
      </w:r>
      <w:r w:rsidR="00EE3118" w:rsidRPr="00D60256">
        <w:rPr>
          <w:rFonts w:ascii="Arial" w:hAnsi="Arial" w:cs="Arial"/>
          <w:sz w:val="20"/>
          <w:szCs w:val="20"/>
        </w:rPr>
        <w:t>106#42</w:t>
      </w:r>
      <w:r w:rsidR="00000723">
        <w:rPr>
          <w:rFonts w:ascii="Arial" w:hAnsi="Arial" w:cs="Arial"/>
          <w:sz w:val="20"/>
          <w:szCs w:val="20"/>
        </w:rPr>
        <w:t xml:space="preserve">. </w:t>
      </w:r>
      <w:r w:rsidR="00FD631D" w:rsidRPr="00F557DE">
        <w:rPr>
          <w:rFonts w:ascii="Arial" w:hAnsi="Arial" w:cs="Arial"/>
          <w:sz w:val="20"/>
          <w:szCs w:val="20"/>
        </w:rPr>
        <w:t>The document includes the following proposals that RAN2 is requested to discuss and conclude:</w:t>
      </w:r>
    </w:p>
    <w:p w:rsidR="001A5C15" w:rsidRDefault="001A5C15" w:rsidP="001C7DDB">
      <w:pPr>
        <w:rPr>
          <w:rFonts w:ascii="Arial" w:hAnsi="Arial" w:cs="Arial"/>
          <w:lang w:eastAsia="ko-KR"/>
        </w:rPr>
      </w:pPr>
    </w:p>
    <w:p w:rsidR="00B834B8" w:rsidRDefault="00B834B8" w:rsidP="00B834B8">
      <w:pPr>
        <w:spacing w:after="120"/>
        <w:ind w:left="1136" w:hanging="1136"/>
        <w:rPr>
          <w:rFonts w:ascii="Arial" w:hAnsi="Arial" w:cs="Arial"/>
          <w:sz w:val="20"/>
          <w:szCs w:val="20"/>
          <w:lang w:eastAsia="ko-KR"/>
        </w:rPr>
      </w:pPr>
      <w:proofErr w:type="gramStart"/>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r>
      <w:r w:rsidRPr="00987EAD">
        <w:rPr>
          <w:rFonts w:ascii="Arial" w:hAnsi="Arial" w:cs="Arial"/>
          <w:lang w:eastAsia="ko-KR"/>
        </w:rPr>
        <w:t xml:space="preserve">Support </w:t>
      </w:r>
      <w:r>
        <w:rPr>
          <w:rFonts w:ascii="Arial" w:hAnsi="Arial" w:cs="Arial"/>
          <w:lang w:eastAsia="ko-KR"/>
        </w:rPr>
        <w:t xml:space="preserve">configuration of MOs/ </w:t>
      </w:r>
      <w:proofErr w:type="spellStart"/>
      <w:r>
        <w:rPr>
          <w:rFonts w:ascii="Arial" w:hAnsi="Arial" w:cs="Arial"/>
          <w:lang w:eastAsia="ko-KR"/>
        </w:rPr>
        <w:t>reportConfigs</w:t>
      </w:r>
      <w:proofErr w:type="spellEnd"/>
      <w:r>
        <w:rPr>
          <w:rFonts w:ascii="Arial" w:hAnsi="Arial" w:cs="Arial"/>
          <w:lang w:eastAsia="ko-KR"/>
        </w:rPr>
        <w:t xml:space="preserve"> that are used only for CHO (but not for any RRM measurement).</w:t>
      </w:r>
      <w:proofErr w:type="gramEnd"/>
      <w:r>
        <w:rPr>
          <w:rFonts w:ascii="Arial" w:hAnsi="Arial" w:cs="Arial"/>
          <w:lang w:eastAsia="ko-KR"/>
        </w:rPr>
        <w:t xml:space="preserve"> I.e. support </w:t>
      </w:r>
      <w:r w:rsidRPr="00987EAD">
        <w:rPr>
          <w:rFonts w:ascii="Arial" w:hAnsi="Arial" w:cs="Arial"/>
          <w:lang w:eastAsia="ko-KR"/>
        </w:rPr>
        <w:t xml:space="preserve">configuration of CHO regardless of whether </w:t>
      </w:r>
      <w:r>
        <w:rPr>
          <w:rFonts w:ascii="Arial" w:hAnsi="Arial" w:cs="Arial"/>
          <w:lang w:eastAsia="ko-KR"/>
        </w:rPr>
        <w:t xml:space="preserve">RRM measurements are configured </w:t>
      </w:r>
      <w:r w:rsidRPr="00987EAD">
        <w:rPr>
          <w:rFonts w:ascii="Arial" w:hAnsi="Arial" w:cs="Arial"/>
          <w:lang w:eastAsia="ko-KR"/>
        </w:rPr>
        <w:t>for the same frequency</w:t>
      </w:r>
      <w:r>
        <w:rPr>
          <w:rFonts w:ascii="Arial" w:hAnsi="Arial" w:cs="Arial"/>
          <w:lang w:eastAsia="ko-KR"/>
        </w:rPr>
        <w:t xml:space="preserve"> and/ or using similar conditions</w:t>
      </w:r>
    </w:p>
    <w:p w:rsidR="00B834B8" w:rsidRDefault="00B834B8" w:rsidP="00B834B8">
      <w:pPr>
        <w:spacing w:after="60"/>
        <w:ind w:left="1138" w:hanging="1138"/>
        <w:rPr>
          <w:rFonts w:ascii="Arial" w:hAnsi="Arial" w:cs="Arial"/>
          <w:sz w:val="20"/>
          <w:szCs w:val="20"/>
          <w:lang w:eastAsia="ko-KR"/>
        </w:rPr>
      </w:pPr>
      <w:r w:rsidRPr="004D7FFA">
        <w:rPr>
          <w:rFonts w:ascii="Arial" w:hAnsi="Arial" w:cs="Arial"/>
          <w:b/>
          <w:sz w:val="20"/>
          <w:szCs w:val="20"/>
          <w:lang w:eastAsia="ko-KR"/>
        </w:rPr>
        <w:lastRenderedPageBreak/>
        <w:t>P</w:t>
      </w:r>
      <w:r>
        <w:rPr>
          <w:rFonts w:ascii="Arial" w:hAnsi="Arial" w:cs="Arial"/>
          <w:b/>
          <w:sz w:val="20"/>
          <w:szCs w:val="20"/>
          <w:lang w:eastAsia="ko-KR"/>
        </w:rPr>
        <w:t>roposal 2</w:t>
      </w:r>
      <w:r>
        <w:rPr>
          <w:rFonts w:ascii="Arial" w:hAnsi="Arial" w:cs="Arial"/>
          <w:sz w:val="20"/>
          <w:szCs w:val="20"/>
          <w:lang w:eastAsia="ko-KR"/>
        </w:rPr>
        <w:tab/>
      </w:r>
      <w:r>
        <w:rPr>
          <w:rFonts w:ascii="Arial" w:hAnsi="Arial" w:cs="Arial"/>
          <w:lang w:eastAsia="ko-KR"/>
        </w:rPr>
        <w:t xml:space="preserve">Support joint use (by RRM and CHO) for following </w:t>
      </w:r>
      <w:proofErr w:type="spellStart"/>
      <w:r>
        <w:rPr>
          <w:rFonts w:ascii="Arial" w:hAnsi="Arial" w:cs="Arial"/>
          <w:lang w:eastAsia="ko-KR"/>
        </w:rPr>
        <w:t>measConfig</w:t>
      </w:r>
      <w:proofErr w:type="spellEnd"/>
      <w:r>
        <w:rPr>
          <w:rFonts w:ascii="Arial" w:hAnsi="Arial" w:cs="Arial"/>
          <w:lang w:eastAsia="ko-KR"/>
        </w:rPr>
        <w:t xml:space="preserve"> parts</w:t>
      </w:r>
    </w:p>
    <w:p w:rsidR="00B834B8" w:rsidRDefault="00B834B8" w:rsidP="00B834B8">
      <w:pPr>
        <w:pStyle w:val="ListParagraph"/>
        <w:numPr>
          <w:ilvl w:val="0"/>
          <w:numId w:val="37"/>
        </w:numPr>
        <w:spacing w:after="120"/>
        <w:rPr>
          <w:rFonts w:ascii="Arial" w:hAnsi="Arial" w:cs="Arial"/>
          <w:lang w:eastAsia="ko-KR"/>
        </w:rPr>
      </w:pPr>
      <w:r>
        <w:rPr>
          <w:rFonts w:ascii="Arial" w:hAnsi="Arial" w:cs="Arial"/>
          <w:lang w:eastAsia="ko-KR"/>
        </w:rPr>
        <w:t>MO configured (i.e. same parameter values can be used)</w:t>
      </w:r>
    </w:p>
    <w:p w:rsidR="00B834B8" w:rsidRDefault="00B834B8" w:rsidP="00B834B8">
      <w:pPr>
        <w:pStyle w:val="ListParagraph"/>
        <w:numPr>
          <w:ilvl w:val="0"/>
          <w:numId w:val="37"/>
        </w:numPr>
        <w:spacing w:after="120"/>
        <w:rPr>
          <w:rFonts w:ascii="Arial" w:hAnsi="Arial" w:cs="Arial"/>
          <w:lang w:eastAsia="ko-KR"/>
        </w:rPr>
      </w:pPr>
      <w:proofErr w:type="spellStart"/>
      <w:r>
        <w:rPr>
          <w:rFonts w:ascii="Arial" w:hAnsi="Arial" w:cs="Arial"/>
          <w:lang w:eastAsia="ko-KR"/>
        </w:rPr>
        <w:t>ReportConfig</w:t>
      </w:r>
      <w:proofErr w:type="spellEnd"/>
      <w:r>
        <w:rPr>
          <w:rFonts w:ascii="Arial" w:hAnsi="Arial" w:cs="Arial"/>
          <w:lang w:eastAsia="ko-KR"/>
        </w:rPr>
        <w:t>, provided changes to the IE are really limited (i.e. introduction of a single CHO specific offset</w:t>
      </w:r>
    </w:p>
    <w:p w:rsidR="00B834B8" w:rsidRDefault="00B834B8" w:rsidP="00B834B8">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r>
      <w:r>
        <w:rPr>
          <w:rFonts w:ascii="Arial" w:hAnsi="Arial" w:cs="Arial"/>
          <w:lang w:eastAsia="ko-KR"/>
        </w:rPr>
        <w:t xml:space="preserve">Include the </w:t>
      </w:r>
      <w:proofErr w:type="spellStart"/>
      <w:r>
        <w:rPr>
          <w:rFonts w:ascii="Arial" w:hAnsi="Arial" w:cs="Arial"/>
          <w:lang w:eastAsia="ko-KR"/>
        </w:rPr>
        <w:t>reportConfig</w:t>
      </w:r>
      <w:proofErr w:type="spellEnd"/>
      <w:r>
        <w:rPr>
          <w:rFonts w:ascii="Arial" w:hAnsi="Arial" w:cs="Arial"/>
          <w:lang w:eastAsia="ko-KR"/>
        </w:rPr>
        <w:t xml:space="preserve"> and MO entries used (only) for CHO within existing </w:t>
      </w:r>
      <w:proofErr w:type="spellStart"/>
      <w:r>
        <w:rPr>
          <w:rFonts w:ascii="Arial" w:hAnsi="Arial" w:cs="Arial"/>
          <w:lang w:eastAsia="ko-KR"/>
        </w:rPr>
        <w:t>measConfig</w:t>
      </w:r>
      <w:proofErr w:type="spellEnd"/>
      <w:r>
        <w:rPr>
          <w:rFonts w:ascii="Arial" w:hAnsi="Arial" w:cs="Arial"/>
          <w:lang w:eastAsia="ko-KR"/>
        </w:rPr>
        <w:t xml:space="preserve"> (rather than within CHO configuration for simplicity and to facilitate re-use for multiple candidates</w:t>
      </w:r>
    </w:p>
    <w:p w:rsidR="00B834B8" w:rsidRDefault="00B834B8" w:rsidP="00B834B8">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4</w:t>
      </w:r>
      <w:r>
        <w:rPr>
          <w:rFonts w:ascii="Arial" w:hAnsi="Arial" w:cs="Arial"/>
          <w:sz w:val="20"/>
          <w:szCs w:val="20"/>
          <w:lang w:eastAsia="ko-KR"/>
        </w:rPr>
        <w:tab/>
      </w:r>
      <w:r w:rsidRPr="007F02A3">
        <w:rPr>
          <w:rFonts w:ascii="Arial" w:hAnsi="Arial" w:cs="Arial"/>
          <w:lang w:eastAsia="ko-KR"/>
        </w:rPr>
        <w:t>Include within the CHO configuration t</w:t>
      </w:r>
      <w:r w:rsidRPr="007F02A3">
        <w:rPr>
          <w:rFonts w:ascii="Arial" w:eastAsia="Times New Roman" w:hAnsi="Arial" w:cs="Arial"/>
          <w:sz w:val="20"/>
          <w:szCs w:val="20"/>
          <w:lang w:eastAsia="ko-KR"/>
        </w:rPr>
        <w:t>he identit</w:t>
      </w:r>
      <w:r>
        <w:rPr>
          <w:rFonts w:ascii="Arial" w:hAnsi="Arial" w:cs="Arial"/>
          <w:lang w:eastAsia="ko-KR"/>
        </w:rPr>
        <w:t xml:space="preserve">ies </w:t>
      </w:r>
      <w:r w:rsidRPr="007F02A3">
        <w:rPr>
          <w:rFonts w:ascii="Arial" w:eastAsia="Times New Roman" w:hAnsi="Arial" w:cs="Arial"/>
          <w:sz w:val="20"/>
          <w:szCs w:val="20"/>
          <w:lang w:eastAsia="ko-KR"/>
        </w:rPr>
        <w:t>of the applicable MO</w:t>
      </w:r>
      <w:r w:rsidRPr="007F02A3">
        <w:rPr>
          <w:rFonts w:ascii="Arial" w:hAnsi="Arial" w:cs="Arial"/>
          <w:lang w:eastAsia="ko-KR"/>
        </w:rPr>
        <w:t xml:space="preserve"> and the </w:t>
      </w:r>
      <w:r>
        <w:rPr>
          <w:rFonts w:ascii="Arial" w:hAnsi="Arial" w:cs="Arial"/>
          <w:lang w:eastAsia="ko-KR"/>
        </w:rPr>
        <w:t>o</w:t>
      </w:r>
      <w:r w:rsidRPr="007F02A3">
        <w:rPr>
          <w:rFonts w:ascii="Arial" w:eastAsia="Times New Roman" w:hAnsi="Arial" w:cs="Arial"/>
          <w:sz w:val="20"/>
          <w:szCs w:val="20"/>
          <w:lang w:eastAsia="ko-KR"/>
        </w:rPr>
        <w:t xml:space="preserve">ne or more </w:t>
      </w:r>
      <w:proofErr w:type="spellStart"/>
      <w:r w:rsidRPr="007F02A3">
        <w:rPr>
          <w:rFonts w:ascii="Arial" w:eastAsia="Times New Roman" w:hAnsi="Arial" w:cs="Arial"/>
          <w:sz w:val="20"/>
          <w:szCs w:val="20"/>
          <w:lang w:eastAsia="ko-KR"/>
        </w:rPr>
        <w:t>reportConfigs</w:t>
      </w:r>
      <w:proofErr w:type="spellEnd"/>
    </w:p>
    <w:p w:rsidR="00B834B8" w:rsidRDefault="00B834B8" w:rsidP="00B834B8">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5</w:t>
      </w:r>
      <w:r>
        <w:rPr>
          <w:rFonts w:ascii="Arial" w:hAnsi="Arial" w:cs="Arial"/>
          <w:sz w:val="20"/>
          <w:szCs w:val="20"/>
          <w:lang w:eastAsia="ko-KR"/>
        </w:rPr>
        <w:tab/>
      </w:r>
      <w:r w:rsidRPr="00987EAD">
        <w:rPr>
          <w:rFonts w:ascii="Arial" w:hAnsi="Arial" w:cs="Arial"/>
          <w:lang w:eastAsia="ko-KR"/>
        </w:rPr>
        <w:t xml:space="preserve">Support </w:t>
      </w:r>
      <w:r>
        <w:rPr>
          <w:rFonts w:ascii="Arial" w:hAnsi="Arial" w:cs="Arial"/>
          <w:lang w:eastAsia="ko-KR"/>
        </w:rPr>
        <w:t>multiple triggers only for CHO (not for regular RRM) and limit support to the following</w:t>
      </w:r>
    </w:p>
    <w:p w:rsidR="00B834B8" w:rsidRDefault="00B834B8" w:rsidP="00B834B8">
      <w:pPr>
        <w:pStyle w:val="ListParagraph"/>
        <w:numPr>
          <w:ilvl w:val="0"/>
          <w:numId w:val="38"/>
        </w:numPr>
        <w:spacing w:after="120"/>
        <w:rPr>
          <w:rFonts w:ascii="Arial" w:hAnsi="Arial" w:cs="Arial"/>
          <w:lang w:eastAsia="ko-KR"/>
        </w:rPr>
      </w:pPr>
      <w:r>
        <w:rPr>
          <w:rFonts w:ascii="Arial" w:hAnsi="Arial" w:cs="Arial"/>
          <w:lang w:eastAsia="ko-KR"/>
        </w:rPr>
        <w:t>Only for 2 triggers</w:t>
      </w:r>
    </w:p>
    <w:p w:rsidR="00B834B8" w:rsidRDefault="00B834B8" w:rsidP="00B834B8">
      <w:pPr>
        <w:pStyle w:val="ListParagraph"/>
        <w:numPr>
          <w:ilvl w:val="0"/>
          <w:numId w:val="38"/>
        </w:numPr>
        <w:spacing w:after="120"/>
        <w:rPr>
          <w:rFonts w:ascii="Arial" w:hAnsi="Arial" w:cs="Arial"/>
          <w:lang w:eastAsia="ko-KR"/>
        </w:rPr>
      </w:pPr>
      <w:r>
        <w:rPr>
          <w:rFonts w:ascii="Arial" w:hAnsi="Arial" w:cs="Arial"/>
          <w:lang w:eastAsia="ko-KR"/>
        </w:rPr>
        <w:t>Both using same</w:t>
      </w:r>
      <w:r w:rsidRPr="003E6984">
        <w:rPr>
          <w:rFonts w:ascii="Arial" w:hAnsi="Arial" w:cs="Arial"/>
          <w:lang w:eastAsia="ko-KR"/>
        </w:rPr>
        <w:t xml:space="preserve"> RS type</w:t>
      </w:r>
      <w:r>
        <w:rPr>
          <w:rFonts w:ascii="Arial" w:hAnsi="Arial" w:cs="Arial"/>
          <w:lang w:eastAsia="ko-KR"/>
        </w:rPr>
        <w:t xml:space="preserve"> </w:t>
      </w:r>
    </w:p>
    <w:p w:rsidR="00B834B8" w:rsidRDefault="00B834B8" w:rsidP="00B834B8">
      <w:pPr>
        <w:pStyle w:val="ListParagraph"/>
        <w:numPr>
          <w:ilvl w:val="0"/>
          <w:numId w:val="38"/>
        </w:numPr>
        <w:spacing w:after="120"/>
        <w:rPr>
          <w:rFonts w:ascii="Arial" w:hAnsi="Arial" w:cs="Arial"/>
          <w:lang w:eastAsia="ko-KR"/>
        </w:rPr>
      </w:pPr>
      <w:r>
        <w:rPr>
          <w:rFonts w:ascii="Arial" w:hAnsi="Arial" w:cs="Arial"/>
          <w:lang w:eastAsia="ko-KR"/>
        </w:rPr>
        <w:t>Only for specific combinations of events:</w:t>
      </w:r>
    </w:p>
    <w:p w:rsidR="00B834B8" w:rsidRDefault="00B834B8" w:rsidP="00B834B8">
      <w:pPr>
        <w:pStyle w:val="ListParagraph"/>
        <w:numPr>
          <w:ilvl w:val="0"/>
          <w:numId w:val="40"/>
        </w:numPr>
        <w:spacing w:after="120"/>
        <w:rPr>
          <w:rFonts w:ascii="Arial" w:hAnsi="Arial" w:cs="Arial"/>
          <w:lang w:eastAsia="ko-KR"/>
        </w:rPr>
      </w:pPr>
      <w:r>
        <w:rPr>
          <w:rFonts w:ascii="Arial" w:hAnsi="Arial" w:cs="Arial"/>
          <w:lang w:eastAsia="ko-KR"/>
        </w:rPr>
        <w:t>A3/ A5 on RSRP with A4 on RSRQ</w:t>
      </w:r>
    </w:p>
    <w:p w:rsidR="00B834B8" w:rsidRDefault="00B834B8" w:rsidP="00B834B8">
      <w:pPr>
        <w:pStyle w:val="ListParagraph"/>
        <w:numPr>
          <w:ilvl w:val="0"/>
          <w:numId w:val="40"/>
        </w:numPr>
        <w:spacing w:after="120"/>
        <w:rPr>
          <w:rFonts w:ascii="Arial" w:hAnsi="Arial" w:cs="Arial"/>
          <w:lang w:eastAsia="ko-KR"/>
        </w:rPr>
      </w:pPr>
      <w:r>
        <w:rPr>
          <w:rFonts w:ascii="Arial" w:hAnsi="Arial" w:cs="Arial"/>
          <w:lang w:eastAsia="ko-KR"/>
        </w:rPr>
        <w:t>A3/ A5 on RSRQ with A4 on RSRP</w:t>
      </w:r>
    </w:p>
    <w:p w:rsidR="00B834B8" w:rsidRDefault="00B834B8" w:rsidP="00B834B8">
      <w:pPr>
        <w:pStyle w:val="ListParagraph"/>
        <w:numPr>
          <w:ilvl w:val="0"/>
          <w:numId w:val="24"/>
        </w:numPr>
        <w:spacing w:after="120"/>
        <w:rPr>
          <w:rFonts w:ascii="Arial" w:hAnsi="Arial" w:cs="Arial"/>
          <w:lang w:eastAsia="ko-KR"/>
        </w:rPr>
      </w:pPr>
      <w:r>
        <w:rPr>
          <w:rFonts w:ascii="Arial" w:hAnsi="Arial" w:cs="Arial"/>
          <w:lang w:eastAsia="ko-KR"/>
        </w:rPr>
        <w:t>Using a single logical operation: AND</w:t>
      </w:r>
    </w:p>
    <w:p w:rsidR="00B834B8" w:rsidRDefault="00B834B8" w:rsidP="00B834B8">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6</w:t>
      </w:r>
      <w:r>
        <w:rPr>
          <w:rFonts w:ascii="Arial" w:hAnsi="Arial" w:cs="Arial"/>
          <w:sz w:val="20"/>
          <w:szCs w:val="20"/>
          <w:lang w:eastAsia="ko-KR"/>
        </w:rPr>
        <w:tab/>
      </w:r>
      <w:r>
        <w:rPr>
          <w:rFonts w:ascii="Arial" w:hAnsi="Arial" w:cs="Arial"/>
          <w:lang w:eastAsia="ko-KR"/>
        </w:rPr>
        <w:t>Leave selection between the multiple candidates that meet the CHO condition up to UE implementation</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B834B8" w:rsidRPr="00B834B8" w:rsidRDefault="00B834B8" w:rsidP="00B834B8">
      <w:pPr>
        <w:spacing w:after="60"/>
        <w:rPr>
          <w:rFonts w:ascii="Arial" w:hAnsi="Arial" w:cs="Arial"/>
          <w:lang w:eastAsia="ko-KR"/>
        </w:rPr>
      </w:pPr>
      <w:r>
        <w:rPr>
          <w:rFonts w:ascii="Arial" w:hAnsi="Arial" w:cs="Arial"/>
          <w:lang w:eastAsia="ko-KR"/>
        </w:rPr>
        <w:t xml:space="preserve">[2] R2-1909943 </w:t>
      </w:r>
      <w:r w:rsidRPr="00B834B8">
        <w:rPr>
          <w:rFonts w:ascii="Arial" w:hAnsi="Arial" w:cs="Arial"/>
          <w:lang w:eastAsia="ko-KR"/>
        </w:rPr>
        <w:t>Introduction of CHO</w:t>
      </w:r>
      <w:r>
        <w:rPr>
          <w:rFonts w:ascii="Arial" w:hAnsi="Arial" w:cs="Arial"/>
          <w:lang w:eastAsia="ko-KR"/>
        </w:rPr>
        <w:t xml:space="preserve"> (CR to 36.331, Samsung)</w:t>
      </w:r>
    </w:p>
    <w:p w:rsidR="00B834B8" w:rsidRDefault="00B834B8" w:rsidP="00B834B8">
      <w:pPr>
        <w:spacing w:after="60"/>
        <w:rPr>
          <w:rFonts w:ascii="Arial" w:hAnsi="Arial" w:cs="Arial"/>
          <w:lang w:eastAsia="ko-KR"/>
        </w:rPr>
      </w:pPr>
      <w:r>
        <w:rPr>
          <w:rFonts w:ascii="Arial" w:hAnsi="Arial" w:cs="Arial"/>
          <w:lang w:eastAsia="ko-KR"/>
        </w:rPr>
        <w:t xml:space="preserve">[3] R2-1909944 </w:t>
      </w:r>
      <w:r w:rsidRPr="00B834B8">
        <w:rPr>
          <w:rFonts w:ascii="Arial" w:hAnsi="Arial" w:cs="Arial"/>
          <w:lang w:eastAsia="ko-KR"/>
        </w:rPr>
        <w:t>Introduction of CHO</w:t>
      </w:r>
      <w:r>
        <w:rPr>
          <w:rFonts w:ascii="Arial" w:hAnsi="Arial" w:cs="Arial"/>
          <w:lang w:eastAsia="ko-KR"/>
        </w:rPr>
        <w:t xml:space="preserve"> (CR to 38.331, Samsung)</w:t>
      </w:r>
    </w:p>
    <w:p w:rsidR="00B834B8" w:rsidRDefault="00B834B8" w:rsidP="001C7DDB">
      <w:pPr>
        <w:spacing w:after="60"/>
        <w:rPr>
          <w:rFonts w:ascii="Arial" w:hAnsi="Arial" w:cs="Arial"/>
          <w:lang w:eastAsia="ko-KR"/>
        </w:rPr>
      </w:pPr>
      <w:r>
        <w:rPr>
          <w:rFonts w:ascii="Arial" w:hAnsi="Arial" w:cs="Arial"/>
          <w:lang w:eastAsia="ko-KR"/>
        </w:rPr>
        <w:t xml:space="preserve">[4] </w:t>
      </w:r>
      <w:r w:rsidR="002A3216" w:rsidRPr="002A3216">
        <w:rPr>
          <w:rFonts w:ascii="Arial" w:hAnsi="Arial" w:cs="Arial"/>
          <w:lang w:eastAsia="ko-KR"/>
        </w:rPr>
        <w:t>R2-1911426</w:t>
      </w:r>
      <w:bookmarkStart w:id="1" w:name="_GoBack"/>
      <w:bookmarkEnd w:id="1"/>
      <w:r w:rsidR="005B51EC">
        <w:rPr>
          <w:rFonts w:ascii="Arial" w:hAnsi="Arial" w:cs="Arial"/>
          <w:lang w:eastAsia="ko-KR"/>
        </w:rPr>
        <w:t xml:space="preserve"> </w:t>
      </w:r>
      <w:r w:rsidR="002A3216" w:rsidRPr="002A3216">
        <w:rPr>
          <w:rFonts w:ascii="Arial" w:hAnsi="Arial" w:cs="Arial"/>
          <w:lang w:eastAsia="ko-KR"/>
        </w:rPr>
        <w:t xml:space="preserve">Discussion on Multiple Triggering Condition for CHO Execution </w:t>
      </w:r>
      <w:r w:rsidR="005B51EC">
        <w:rPr>
          <w:rFonts w:ascii="Arial" w:hAnsi="Arial" w:cs="Arial"/>
          <w:lang w:eastAsia="ko-KR"/>
        </w:rPr>
        <w:t>(Samsung)</w:t>
      </w:r>
    </w:p>
    <w:p w:rsidR="00E34C52" w:rsidRDefault="00E34C52">
      <w:pPr>
        <w:jc w:val="left"/>
        <w:rPr>
          <w:rFonts w:ascii="Arial" w:hAnsi="Arial" w:cs="Arial"/>
          <w:lang w:eastAsia="ko-KR"/>
        </w:rPr>
      </w:pPr>
      <w:r>
        <w:rPr>
          <w:rFonts w:ascii="Arial" w:hAnsi="Arial" w:cs="Arial"/>
          <w:lang w:eastAsia="ko-KR"/>
        </w:rPr>
        <w:br w:type="page"/>
      </w:r>
    </w:p>
    <w:p w:rsidR="00845AEF" w:rsidRDefault="00845AEF" w:rsidP="001C7DDB">
      <w:pPr>
        <w:spacing w:after="60"/>
        <w:rPr>
          <w:rFonts w:ascii="Arial" w:hAnsi="Arial" w:cs="Arial"/>
          <w:lang w:eastAsia="ko-KR"/>
        </w:rPr>
      </w:pPr>
    </w:p>
    <w:p w:rsidR="008B4474" w:rsidRPr="008B4474" w:rsidRDefault="008B4474" w:rsidP="008B4474">
      <w:pPr>
        <w:pStyle w:val="Heading1"/>
      </w:pPr>
      <w:r w:rsidRPr="008B4474">
        <w:t>Condition related configuration parameters</w:t>
      </w:r>
    </w:p>
    <w:p w:rsidR="008B4474" w:rsidRDefault="008B4474" w:rsidP="008B4474">
      <w:pPr>
        <w:spacing w:after="120"/>
        <w:rPr>
          <w:rFonts w:ascii="Arial" w:hAnsi="Arial" w:cs="Arial"/>
          <w:sz w:val="20"/>
          <w:szCs w:val="20"/>
          <w:lang w:eastAsia="ko-KR"/>
        </w:rPr>
      </w:pPr>
      <w:r>
        <w:rPr>
          <w:rFonts w:ascii="Arial" w:hAnsi="Arial" w:cs="Arial"/>
          <w:sz w:val="20"/>
          <w:szCs w:val="20"/>
          <w:lang w:eastAsia="ko-KR"/>
        </w:rPr>
        <w:t xml:space="preserve">The following provides an overview of the </w:t>
      </w:r>
      <w:proofErr w:type="spellStart"/>
      <w:r>
        <w:rPr>
          <w:rFonts w:ascii="Arial" w:hAnsi="Arial" w:cs="Arial"/>
          <w:sz w:val="20"/>
          <w:szCs w:val="20"/>
          <w:lang w:eastAsia="ko-KR"/>
        </w:rPr>
        <w:t>meastConfig</w:t>
      </w:r>
      <w:proofErr w:type="spellEnd"/>
      <w:r>
        <w:rPr>
          <w:rFonts w:ascii="Arial" w:hAnsi="Arial" w:cs="Arial"/>
          <w:sz w:val="20"/>
          <w:szCs w:val="20"/>
          <w:lang w:eastAsia="ko-KR"/>
        </w:rPr>
        <w:t xml:space="preserve"> parameters and their applicability for CHO.</w:t>
      </w:r>
    </w:p>
    <w:tbl>
      <w:tblPr>
        <w:tblStyle w:val="TableGrid"/>
        <w:tblW w:w="0" w:type="auto"/>
        <w:tblLook w:val="04A0" w:firstRow="1" w:lastRow="0" w:firstColumn="1" w:lastColumn="0" w:noHBand="0" w:noVBand="1"/>
      </w:tblPr>
      <w:tblGrid>
        <w:gridCol w:w="3072"/>
        <w:gridCol w:w="2174"/>
        <w:gridCol w:w="3285"/>
      </w:tblGrid>
      <w:tr w:rsidR="008B4474" w:rsidTr="00D4282F">
        <w:tc>
          <w:tcPr>
            <w:tcW w:w="3072" w:type="dxa"/>
          </w:tcPr>
          <w:p w:rsidR="008B4474" w:rsidRDefault="008B4474" w:rsidP="00D4282F">
            <w:pPr>
              <w:spacing w:after="120"/>
              <w:rPr>
                <w:rFonts w:ascii="Arial" w:hAnsi="Arial" w:cs="Arial"/>
                <w:sz w:val="20"/>
                <w:szCs w:val="20"/>
                <w:lang w:eastAsia="ko-KR"/>
              </w:rPr>
            </w:pPr>
            <w:r>
              <w:rPr>
                <w:rFonts w:ascii="Arial" w:hAnsi="Arial" w:cs="Arial"/>
                <w:sz w:val="20"/>
                <w:szCs w:val="20"/>
                <w:lang w:eastAsia="ko-KR"/>
              </w:rPr>
              <w:t>Parameter</w:t>
            </w:r>
          </w:p>
        </w:tc>
        <w:tc>
          <w:tcPr>
            <w:tcW w:w="2174" w:type="dxa"/>
          </w:tcPr>
          <w:p w:rsidR="008B4474" w:rsidRDefault="008B4474" w:rsidP="00D4282F">
            <w:pPr>
              <w:spacing w:after="120"/>
              <w:rPr>
                <w:rFonts w:ascii="Arial" w:hAnsi="Arial" w:cs="Arial"/>
                <w:sz w:val="20"/>
                <w:szCs w:val="20"/>
                <w:lang w:eastAsia="ko-KR"/>
              </w:rPr>
            </w:pPr>
            <w:r>
              <w:rPr>
                <w:rFonts w:ascii="Arial" w:hAnsi="Arial" w:cs="Arial"/>
                <w:sz w:val="20"/>
                <w:szCs w:val="20"/>
                <w:lang w:eastAsia="ko-KR"/>
              </w:rPr>
              <w:t>Applicability</w:t>
            </w:r>
          </w:p>
        </w:tc>
        <w:tc>
          <w:tcPr>
            <w:tcW w:w="3285" w:type="dxa"/>
          </w:tcPr>
          <w:p w:rsidR="008B4474" w:rsidRDefault="008B4474" w:rsidP="00D4282F">
            <w:pPr>
              <w:spacing w:after="120"/>
              <w:rPr>
                <w:rFonts w:ascii="Arial" w:hAnsi="Arial" w:cs="Arial"/>
                <w:sz w:val="20"/>
                <w:szCs w:val="20"/>
                <w:lang w:eastAsia="ko-KR"/>
              </w:rPr>
            </w:pPr>
            <w:r>
              <w:rPr>
                <w:rFonts w:ascii="Arial" w:hAnsi="Arial" w:cs="Arial"/>
                <w:sz w:val="20"/>
                <w:szCs w:val="20"/>
                <w:lang w:eastAsia="ko-KR"/>
              </w:rPr>
              <w:t>Remark</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reportConfig</w:t>
            </w:r>
            <w:proofErr w:type="spellEnd"/>
            <w:r>
              <w:rPr>
                <w:rFonts w:ascii="Arial" w:hAnsi="Arial" w:cs="Arial"/>
                <w:sz w:val="20"/>
                <w:szCs w:val="20"/>
                <w:lang w:eastAsia="ko-KR"/>
              </w:rPr>
              <w:t xml:space="preserve"> parameters controlling condition (A3/ A5)</w:t>
            </w:r>
          </w:p>
        </w:tc>
      </w:tr>
      <w:tr w:rsidR="008B4474" w:rsidTr="00D4282F">
        <w:tc>
          <w:tcPr>
            <w:tcW w:w="3072" w:type="dxa"/>
          </w:tcPr>
          <w:p w:rsidR="008B4474" w:rsidRDefault="008B4474" w:rsidP="00D4282F">
            <w:pPr>
              <w:rPr>
                <w:rFonts w:ascii="Arial" w:hAnsi="Arial" w:cs="Arial"/>
                <w:sz w:val="20"/>
                <w:szCs w:val="20"/>
                <w:lang w:eastAsia="ko-KR"/>
              </w:rPr>
            </w:pPr>
            <w:r>
              <w:rPr>
                <w:rFonts w:ascii="Arial" w:hAnsi="Arial" w:cs="Arial"/>
                <w:sz w:val="20"/>
                <w:szCs w:val="20"/>
                <w:lang w:eastAsia="ko-KR"/>
              </w:rPr>
              <w:t>a3-Offset</w:t>
            </w:r>
          </w:p>
        </w:tc>
        <w:tc>
          <w:tcPr>
            <w:tcW w:w="2174" w:type="dxa"/>
          </w:tcPr>
          <w:p w:rsidR="008B4474"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 xml:space="preserve">If existing </w:t>
            </w:r>
            <w:proofErr w:type="spellStart"/>
            <w:r>
              <w:rPr>
                <w:rFonts w:ascii="Arial" w:hAnsi="Arial" w:cs="Arial"/>
                <w:sz w:val="20"/>
                <w:szCs w:val="20"/>
                <w:lang w:eastAsia="ko-KR"/>
              </w:rPr>
              <w:t>reportConfig</w:t>
            </w:r>
            <w:proofErr w:type="spellEnd"/>
            <w:r>
              <w:rPr>
                <w:rFonts w:ascii="Arial" w:hAnsi="Arial" w:cs="Arial"/>
                <w:sz w:val="20"/>
                <w:szCs w:val="20"/>
                <w:lang w:eastAsia="ko-KR"/>
              </w:rPr>
              <w:t xml:space="preserve"> would be re-used, CHO specific delta seems needed</w:t>
            </w:r>
          </w:p>
        </w:tc>
      </w:tr>
      <w:tr w:rsidR="008B4474" w:rsidTr="00D4282F">
        <w:tc>
          <w:tcPr>
            <w:tcW w:w="3072" w:type="dxa"/>
          </w:tcPr>
          <w:p w:rsidR="008B4474" w:rsidRDefault="008B4474" w:rsidP="00D4282F">
            <w:pPr>
              <w:rPr>
                <w:rFonts w:ascii="Arial" w:hAnsi="Arial" w:cs="Arial"/>
                <w:sz w:val="20"/>
                <w:szCs w:val="20"/>
                <w:lang w:eastAsia="ko-KR"/>
              </w:rPr>
            </w:pPr>
            <w:r w:rsidRPr="006B30B0">
              <w:rPr>
                <w:rFonts w:ascii="Arial" w:hAnsi="Arial" w:cs="Arial"/>
                <w:sz w:val="20"/>
                <w:szCs w:val="20"/>
                <w:lang w:eastAsia="ko-KR"/>
              </w:rPr>
              <w:t>a5-Threshold1/ 2</w:t>
            </w:r>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 xml:space="preserve">If existing </w:t>
            </w:r>
            <w:proofErr w:type="spellStart"/>
            <w:r>
              <w:rPr>
                <w:rFonts w:ascii="Arial" w:hAnsi="Arial" w:cs="Arial"/>
                <w:sz w:val="20"/>
                <w:szCs w:val="20"/>
                <w:lang w:eastAsia="ko-KR"/>
              </w:rPr>
              <w:t>reportConfig</w:t>
            </w:r>
            <w:proofErr w:type="spellEnd"/>
            <w:r>
              <w:rPr>
                <w:rFonts w:ascii="Arial" w:hAnsi="Arial" w:cs="Arial"/>
                <w:sz w:val="20"/>
                <w:szCs w:val="20"/>
                <w:lang w:eastAsia="ko-KR"/>
              </w:rPr>
              <w:t xml:space="preserve"> would be re-used, CHO specific delta(s) seems needed</w:t>
            </w:r>
          </w:p>
        </w:tc>
      </w:tr>
      <w:tr w:rsidR="008B4474" w:rsidTr="00D4282F">
        <w:tc>
          <w:tcPr>
            <w:tcW w:w="3072" w:type="dxa"/>
          </w:tcPr>
          <w:p w:rsidR="008B4474" w:rsidRDefault="008B4474" w:rsidP="00D4282F">
            <w:pPr>
              <w:rPr>
                <w:rFonts w:ascii="Arial" w:hAnsi="Arial" w:cs="Arial"/>
                <w:sz w:val="20"/>
                <w:szCs w:val="20"/>
                <w:lang w:eastAsia="ko-KR"/>
              </w:rPr>
            </w:pPr>
            <w:r w:rsidRPr="006B30B0">
              <w:rPr>
                <w:rFonts w:ascii="Arial" w:hAnsi="Arial" w:cs="Arial"/>
                <w:sz w:val="20"/>
                <w:szCs w:val="20"/>
                <w:lang w:eastAsia="ko-KR"/>
              </w:rPr>
              <w:t>hysteresis</w:t>
            </w:r>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Alike for regular HO</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sidRPr="006B30B0">
              <w:rPr>
                <w:rFonts w:ascii="Arial" w:hAnsi="Arial" w:cs="Arial"/>
                <w:sz w:val="20"/>
                <w:szCs w:val="20"/>
                <w:lang w:eastAsia="ko-KR"/>
              </w:rPr>
              <w:t>timeToTrigger</w:t>
            </w:r>
            <w:proofErr w:type="spellEnd"/>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Alike for regular HO</w:t>
            </w:r>
          </w:p>
        </w:tc>
      </w:tr>
      <w:tr w:rsidR="008B4474" w:rsidTr="00D4282F">
        <w:tc>
          <w:tcPr>
            <w:tcW w:w="3072" w:type="dxa"/>
          </w:tcPr>
          <w:p w:rsidR="008B4474" w:rsidRPr="006B30B0" w:rsidRDefault="008B4474" w:rsidP="00D4282F">
            <w:pPr>
              <w:rPr>
                <w:rFonts w:ascii="Arial" w:hAnsi="Arial" w:cs="Arial"/>
                <w:sz w:val="20"/>
                <w:szCs w:val="20"/>
                <w:lang w:eastAsia="ko-KR"/>
              </w:rPr>
            </w:pPr>
            <w:proofErr w:type="spellStart"/>
            <w:r w:rsidRPr="006B30B0">
              <w:rPr>
                <w:rFonts w:ascii="Arial" w:hAnsi="Arial" w:cs="Arial"/>
                <w:sz w:val="20"/>
                <w:szCs w:val="20"/>
                <w:lang w:eastAsia="ko-KR"/>
              </w:rPr>
              <w:t>useWhiteCellList</w:t>
            </w:r>
            <w:proofErr w:type="spellEnd"/>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Not 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CHO condition is provided per CHO candidate (so no need for this)</w:t>
            </w:r>
          </w:p>
        </w:tc>
      </w:tr>
      <w:tr w:rsidR="008B4474" w:rsidTr="00D4282F">
        <w:tc>
          <w:tcPr>
            <w:tcW w:w="3072" w:type="dxa"/>
          </w:tcPr>
          <w:p w:rsidR="008B4474" w:rsidRPr="006B30B0" w:rsidRDefault="008B4474" w:rsidP="00D4282F">
            <w:pPr>
              <w:rPr>
                <w:rFonts w:ascii="Arial" w:hAnsi="Arial" w:cs="Arial"/>
                <w:sz w:val="20"/>
                <w:szCs w:val="20"/>
                <w:lang w:eastAsia="ko-KR"/>
              </w:rPr>
            </w:pPr>
            <w:proofErr w:type="spellStart"/>
            <w:r w:rsidRPr="006B30B0">
              <w:rPr>
                <w:rFonts w:ascii="Arial" w:hAnsi="Arial" w:cs="Arial"/>
                <w:sz w:val="20"/>
                <w:szCs w:val="20"/>
                <w:lang w:eastAsia="ko-KR"/>
              </w:rPr>
              <w:t>rsType</w:t>
            </w:r>
            <w:proofErr w:type="spellEnd"/>
          </w:p>
        </w:tc>
        <w:tc>
          <w:tcPr>
            <w:tcW w:w="2174"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Applicable</w:t>
            </w:r>
          </w:p>
        </w:tc>
        <w:tc>
          <w:tcPr>
            <w:tcW w:w="3285" w:type="dxa"/>
          </w:tcPr>
          <w:p w:rsidR="008B4474" w:rsidRPr="006B30B0" w:rsidRDefault="008B4474" w:rsidP="00D4282F">
            <w:pPr>
              <w:rPr>
                <w:rFonts w:ascii="Arial" w:hAnsi="Arial" w:cs="Arial"/>
                <w:sz w:val="20"/>
                <w:szCs w:val="20"/>
                <w:lang w:eastAsia="ko-KR"/>
              </w:rPr>
            </w:pPr>
            <w:r>
              <w:rPr>
                <w:rFonts w:ascii="Arial" w:hAnsi="Arial" w:cs="Arial"/>
                <w:sz w:val="20"/>
                <w:szCs w:val="20"/>
                <w:lang w:eastAsia="ko-KR"/>
              </w:rPr>
              <w:t>Alike for regular HO</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reportConfig</w:t>
            </w:r>
            <w:proofErr w:type="spellEnd"/>
            <w:r>
              <w:rPr>
                <w:rFonts w:ascii="Arial" w:hAnsi="Arial" w:cs="Arial"/>
                <w:sz w:val="20"/>
                <w:szCs w:val="20"/>
                <w:lang w:eastAsia="ko-KR"/>
              </w:rPr>
              <w:t xml:space="preserve"> parameters controlling MR contents</w:t>
            </w:r>
          </w:p>
        </w:tc>
      </w:tr>
      <w:tr w:rsidR="008B4474" w:rsidTr="00D4282F">
        <w:tc>
          <w:tcPr>
            <w:tcW w:w="3072" w:type="dxa"/>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All i.e. </w:t>
            </w:r>
            <w:proofErr w:type="spellStart"/>
            <w:r w:rsidRPr="006B30B0">
              <w:rPr>
                <w:rFonts w:ascii="Arial" w:hAnsi="Arial" w:cs="Arial"/>
                <w:sz w:val="20"/>
                <w:szCs w:val="20"/>
                <w:lang w:eastAsia="ko-KR"/>
              </w:rPr>
              <w:t>reportOnLeave</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reportInterval</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reportAmount</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reportQuantityCell</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maxReportCells</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reportQuantityRS</w:t>
            </w:r>
            <w:proofErr w:type="spellEnd"/>
            <w:r w:rsidRPr="001B5409">
              <w:rPr>
                <w:rFonts w:ascii="Arial" w:hAnsi="Arial" w:cs="Arial"/>
                <w:sz w:val="20"/>
                <w:szCs w:val="20"/>
                <w:lang w:eastAsia="ko-KR"/>
              </w:rPr>
              <w:t>-Indexes</w:t>
            </w:r>
            <w:r>
              <w:rPr>
                <w:rFonts w:ascii="Arial" w:hAnsi="Arial" w:cs="Arial"/>
                <w:sz w:val="20"/>
                <w:szCs w:val="20"/>
                <w:lang w:eastAsia="ko-KR"/>
              </w:rPr>
              <w:t xml:space="preserve">, </w:t>
            </w:r>
            <w:proofErr w:type="spellStart"/>
            <w:r w:rsidRPr="001B5409">
              <w:rPr>
                <w:rFonts w:ascii="Arial" w:hAnsi="Arial" w:cs="Arial"/>
                <w:sz w:val="20"/>
                <w:szCs w:val="20"/>
                <w:lang w:eastAsia="ko-KR"/>
              </w:rPr>
              <w:t>maxNrofRS-IndexesToReport</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includeBeamMeasurements</w:t>
            </w:r>
            <w:proofErr w:type="spellEnd"/>
            <w:r>
              <w:rPr>
                <w:rFonts w:ascii="Arial" w:hAnsi="Arial" w:cs="Arial"/>
                <w:sz w:val="20"/>
                <w:szCs w:val="20"/>
                <w:lang w:eastAsia="ko-KR"/>
              </w:rPr>
              <w:t xml:space="preserve">, </w:t>
            </w:r>
            <w:proofErr w:type="spellStart"/>
            <w:r w:rsidRPr="001B5409">
              <w:rPr>
                <w:rFonts w:ascii="Arial" w:hAnsi="Arial" w:cs="Arial"/>
                <w:sz w:val="20"/>
                <w:szCs w:val="20"/>
                <w:lang w:eastAsia="ko-KR"/>
              </w:rPr>
              <w:t>reportAddNeighMeas</w:t>
            </w:r>
            <w:proofErr w:type="spellEnd"/>
          </w:p>
        </w:tc>
        <w:tc>
          <w:tcPr>
            <w:tcW w:w="2174" w:type="dxa"/>
          </w:tcPr>
          <w:p w:rsidR="008B4474" w:rsidRDefault="008B4474" w:rsidP="00D4282F">
            <w:pPr>
              <w:rPr>
                <w:rFonts w:ascii="Arial" w:hAnsi="Arial" w:cs="Arial"/>
                <w:sz w:val="20"/>
                <w:szCs w:val="20"/>
                <w:lang w:eastAsia="ko-KR"/>
              </w:rPr>
            </w:pPr>
            <w:r>
              <w:rPr>
                <w:rFonts w:ascii="Arial" w:hAnsi="Arial" w:cs="Arial"/>
                <w:sz w:val="20"/>
                <w:szCs w:val="20"/>
                <w:lang w:eastAsia="ko-KR"/>
              </w:rPr>
              <w:t>None applicable</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UE does not report measurements associated with CHO condition</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New </w:t>
            </w:r>
            <w:proofErr w:type="spellStart"/>
            <w:r w:rsidRPr="00213A18">
              <w:rPr>
                <w:rFonts w:ascii="Arial" w:hAnsi="Arial" w:cs="Arial"/>
                <w:i/>
                <w:sz w:val="20"/>
                <w:szCs w:val="20"/>
                <w:lang w:eastAsia="ko-KR"/>
              </w:rPr>
              <w:t>reportConfig</w:t>
            </w:r>
            <w:proofErr w:type="spellEnd"/>
            <w:r>
              <w:rPr>
                <w:rFonts w:ascii="Arial" w:hAnsi="Arial" w:cs="Arial"/>
                <w:sz w:val="20"/>
                <w:szCs w:val="20"/>
                <w:lang w:eastAsia="ko-KR"/>
              </w:rPr>
              <w:t xml:space="preserve"> related parameters introduced specifically for CHO (when supporting re-use)</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sidRPr="001B5409">
              <w:rPr>
                <w:rFonts w:ascii="Arial" w:hAnsi="Arial" w:cs="Arial"/>
                <w:sz w:val="20"/>
                <w:szCs w:val="20"/>
                <w:lang w:eastAsia="ko-KR"/>
              </w:rPr>
              <w:t>deltaForCHO</w:t>
            </w:r>
            <w:proofErr w:type="spellEnd"/>
          </w:p>
        </w:tc>
        <w:tc>
          <w:tcPr>
            <w:tcW w:w="2174" w:type="dxa"/>
          </w:tcPr>
          <w:p w:rsidR="008B4474" w:rsidRDefault="008B4474" w:rsidP="00D4282F">
            <w:pPr>
              <w:rPr>
                <w:rFonts w:ascii="Arial" w:hAnsi="Arial" w:cs="Arial"/>
                <w:sz w:val="20"/>
                <w:szCs w:val="20"/>
                <w:lang w:eastAsia="ko-KR"/>
              </w:rPr>
            </w:pPr>
            <w:r>
              <w:rPr>
                <w:rFonts w:ascii="Arial" w:hAnsi="Arial" w:cs="Arial"/>
                <w:lang w:eastAsia="ko-KR"/>
              </w:rPr>
              <w:t>Delta to offset/ thresh</w:t>
            </w:r>
          </w:p>
        </w:tc>
        <w:tc>
          <w:tcPr>
            <w:tcW w:w="3285" w:type="dxa"/>
          </w:tcPr>
          <w:p w:rsidR="008B4474" w:rsidRDefault="008B4474" w:rsidP="00D4282F">
            <w:pPr>
              <w:rPr>
                <w:rFonts w:ascii="Arial" w:hAnsi="Arial" w:cs="Arial"/>
                <w:lang w:eastAsia="ko-KR"/>
              </w:rPr>
            </w:pPr>
            <w:r>
              <w:rPr>
                <w:rFonts w:ascii="Arial" w:hAnsi="Arial" w:cs="Arial"/>
                <w:lang w:eastAsia="ko-KR"/>
              </w:rPr>
              <w:t>Required when:</w:t>
            </w:r>
          </w:p>
          <w:p w:rsidR="008B4474" w:rsidRDefault="008B4474" w:rsidP="00D4282F">
            <w:pPr>
              <w:pStyle w:val="ListParagraph"/>
              <w:numPr>
                <w:ilvl w:val="0"/>
                <w:numId w:val="22"/>
              </w:numPr>
              <w:spacing w:after="0"/>
              <w:rPr>
                <w:rFonts w:ascii="Arial" w:hAnsi="Arial" w:cs="Arial"/>
                <w:lang w:eastAsia="ko-KR"/>
              </w:rPr>
            </w:pPr>
            <w:r>
              <w:rPr>
                <w:rFonts w:ascii="Arial" w:hAnsi="Arial" w:cs="Arial"/>
                <w:lang w:eastAsia="ko-KR"/>
              </w:rPr>
              <w:t xml:space="preserve">Re-using </w:t>
            </w:r>
            <w:proofErr w:type="spellStart"/>
            <w:r>
              <w:rPr>
                <w:rFonts w:ascii="Arial" w:hAnsi="Arial" w:cs="Arial"/>
                <w:lang w:eastAsia="ko-KR"/>
              </w:rPr>
              <w:t>reportConfig</w:t>
            </w:r>
            <w:proofErr w:type="spellEnd"/>
            <w:r>
              <w:rPr>
                <w:rFonts w:ascii="Arial" w:hAnsi="Arial" w:cs="Arial"/>
                <w:lang w:eastAsia="ko-KR"/>
              </w:rPr>
              <w:t xml:space="preserve"> also used for RRM</w:t>
            </w:r>
          </w:p>
        </w:tc>
      </w:tr>
      <w:tr w:rsidR="008B4474" w:rsidTr="00D4282F">
        <w:tc>
          <w:tcPr>
            <w:tcW w:w="3072" w:type="dxa"/>
          </w:tcPr>
          <w:p w:rsidR="008B4474" w:rsidRPr="007F346F" w:rsidRDefault="008B4474" w:rsidP="00D4282F">
            <w:pPr>
              <w:rPr>
                <w:rFonts w:ascii="Arial" w:hAnsi="Arial" w:cs="Arial"/>
                <w:lang w:eastAsia="ko-KR"/>
              </w:rPr>
            </w:pPr>
            <w:proofErr w:type="spellStart"/>
            <w:r>
              <w:rPr>
                <w:rFonts w:ascii="Arial" w:hAnsi="Arial" w:cs="Arial"/>
                <w:lang w:eastAsia="ko-KR"/>
              </w:rPr>
              <w:t>reportOnEntry</w:t>
            </w:r>
            <w:proofErr w:type="spellEnd"/>
          </w:p>
        </w:tc>
        <w:tc>
          <w:tcPr>
            <w:tcW w:w="2174" w:type="dxa"/>
          </w:tcPr>
          <w:p w:rsidR="008B4474" w:rsidRDefault="008B4474" w:rsidP="00D4282F">
            <w:pPr>
              <w:rPr>
                <w:rFonts w:ascii="Arial" w:hAnsi="Arial" w:cs="Arial"/>
                <w:lang w:eastAsia="ko-KR"/>
              </w:rPr>
            </w:pPr>
            <w:r>
              <w:rPr>
                <w:rFonts w:ascii="Arial" w:hAnsi="Arial" w:cs="Arial"/>
                <w:lang w:eastAsia="ko-KR"/>
              </w:rPr>
              <w:t>Indicating that UE shall not trigger report when entry condition is met</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Required when:</w:t>
            </w:r>
          </w:p>
          <w:p w:rsidR="008B4474" w:rsidRPr="00213A18" w:rsidRDefault="008B4474" w:rsidP="00D4282F">
            <w:pPr>
              <w:pStyle w:val="ListParagraph"/>
              <w:numPr>
                <w:ilvl w:val="0"/>
                <w:numId w:val="22"/>
              </w:numPr>
              <w:spacing w:after="0"/>
              <w:rPr>
                <w:rFonts w:ascii="Arial" w:hAnsi="Arial" w:cs="Arial"/>
                <w:lang w:eastAsia="ko-KR"/>
              </w:rPr>
            </w:pPr>
            <w:r w:rsidRPr="00213A18">
              <w:rPr>
                <w:rFonts w:ascii="Arial" w:hAnsi="Arial" w:cs="Arial"/>
                <w:lang w:eastAsia="ko-KR"/>
              </w:rPr>
              <w:t xml:space="preserve">CHO condition is defined by </w:t>
            </w:r>
            <w:proofErr w:type="spellStart"/>
            <w:r w:rsidRPr="00213A18">
              <w:rPr>
                <w:rFonts w:ascii="Arial" w:hAnsi="Arial" w:cs="Arial"/>
                <w:lang w:eastAsia="ko-KR"/>
              </w:rPr>
              <w:t>measID</w:t>
            </w:r>
            <w:proofErr w:type="spellEnd"/>
            <w:r w:rsidRPr="00213A18">
              <w:rPr>
                <w:rFonts w:ascii="Arial" w:hAnsi="Arial" w:cs="Arial"/>
                <w:lang w:eastAsia="ko-KR"/>
              </w:rPr>
              <w:t xml:space="preserve"> (rather than by </w:t>
            </w:r>
            <w:proofErr w:type="spellStart"/>
            <w:r w:rsidRPr="00213A18">
              <w:rPr>
                <w:rFonts w:ascii="Arial" w:hAnsi="Arial" w:cs="Arial"/>
                <w:lang w:eastAsia="ko-KR"/>
              </w:rPr>
              <w:t>reportConfig</w:t>
            </w:r>
            <w:proofErr w:type="spellEnd"/>
            <w:r w:rsidRPr="00213A18">
              <w:rPr>
                <w:rFonts w:ascii="Arial" w:hAnsi="Arial" w:cs="Arial"/>
                <w:lang w:eastAsia="ko-KR"/>
              </w:rPr>
              <w:t>)</w:t>
            </w:r>
          </w:p>
          <w:p w:rsidR="008B4474" w:rsidRPr="00213A18" w:rsidRDefault="008B4474" w:rsidP="00D4282F">
            <w:pPr>
              <w:pStyle w:val="ListParagraph"/>
              <w:numPr>
                <w:ilvl w:val="0"/>
                <w:numId w:val="22"/>
              </w:numPr>
              <w:spacing w:after="0"/>
              <w:rPr>
                <w:rFonts w:ascii="Arial" w:hAnsi="Arial" w:cs="Arial"/>
                <w:lang w:eastAsia="ko-KR"/>
              </w:rPr>
            </w:pPr>
            <w:r w:rsidRPr="00213A18">
              <w:rPr>
                <w:rFonts w:ascii="Arial" w:hAnsi="Arial" w:cs="Arial"/>
                <w:lang w:eastAsia="ko-KR"/>
              </w:rPr>
              <w:t>CHO can be specified without similar event for HO</w:t>
            </w:r>
          </w:p>
        </w:tc>
      </w:tr>
      <w:tr w:rsidR="008B4474" w:rsidTr="00D4282F">
        <w:tc>
          <w:tcPr>
            <w:tcW w:w="3072" w:type="dxa"/>
          </w:tcPr>
          <w:p w:rsidR="008B4474" w:rsidRDefault="008B4474" w:rsidP="00D4282F">
            <w:pPr>
              <w:rPr>
                <w:rFonts w:ascii="Arial" w:hAnsi="Arial" w:cs="Arial"/>
                <w:lang w:eastAsia="ko-KR"/>
              </w:rPr>
            </w:pPr>
          </w:p>
        </w:tc>
        <w:tc>
          <w:tcPr>
            <w:tcW w:w="2174" w:type="dxa"/>
          </w:tcPr>
          <w:p w:rsidR="008B4474" w:rsidRDefault="008B4474" w:rsidP="00D4282F">
            <w:pPr>
              <w:rPr>
                <w:rFonts w:ascii="Arial" w:hAnsi="Arial" w:cs="Arial"/>
                <w:lang w:eastAsia="ko-KR"/>
              </w:rPr>
            </w:pPr>
          </w:p>
        </w:tc>
        <w:tc>
          <w:tcPr>
            <w:tcW w:w="3285" w:type="dxa"/>
          </w:tcPr>
          <w:p w:rsidR="008B4474" w:rsidRDefault="008B4474" w:rsidP="00D4282F">
            <w:pPr>
              <w:rPr>
                <w:rFonts w:ascii="Arial" w:hAnsi="Arial" w:cs="Arial"/>
                <w:sz w:val="20"/>
                <w:szCs w:val="20"/>
                <w:lang w:eastAsia="ko-KR"/>
              </w:rPr>
            </w:pP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MeasObjectNR</w:t>
            </w:r>
            <w:proofErr w:type="spellEnd"/>
            <w:r>
              <w:rPr>
                <w:rFonts w:ascii="Arial" w:hAnsi="Arial" w:cs="Arial"/>
                <w:sz w:val="20"/>
                <w:szCs w:val="20"/>
                <w:lang w:eastAsia="ko-KR"/>
              </w:rPr>
              <w:t xml:space="preserve"> related parameters defining what/ when to measure</w:t>
            </w:r>
          </w:p>
        </w:tc>
      </w:tr>
      <w:tr w:rsidR="008B4474" w:rsidTr="00D4282F">
        <w:tc>
          <w:tcPr>
            <w:tcW w:w="3072" w:type="dxa"/>
          </w:tcPr>
          <w:p w:rsidR="008B4474" w:rsidRDefault="008B4474" w:rsidP="00D4282F">
            <w:pPr>
              <w:rPr>
                <w:rFonts w:ascii="Arial" w:hAnsi="Arial" w:cs="Arial"/>
                <w:lang w:eastAsia="ko-KR"/>
              </w:rPr>
            </w:pPr>
            <w:r>
              <w:rPr>
                <w:rFonts w:ascii="Arial" w:hAnsi="Arial" w:cs="Arial"/>
                <w:sz w:val="20"/>
                <w:szCs w:val="20"/>
                <w:lang w:eastAsia="ko-KR"/>
              </w:rPr>
              <w:t>All i.e. frequency, FBI, SSB, SMTC, RS configuration</w:t>
            </w:r>
          </w:p>
        </w:tc>
        <w:tc>
          <w:tcPr>
            <w:tcW w:w="2174" w:type="dxa"/>
          </w:tcPr>
          <w:p w:rsidR="008B4474" w:rsidRDefault="008B4474" w:rsidP="00D4282F">
            <w:pPr>
              <w:rPr>
                <w:rFonts w:ascii="Arial" w:hAnsi="Arial" w:cs="Arial"/>
                <w:lang w:eastAsia="ko-KR"/>
              </w:rPr>
            </w:pP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Alike for regular HO (same values can be used)</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MeasObjectNR</w:t>
            </w:r>
            <w:proofErr w:type="spellEnd"/>
            <w:r>
              <w:rPr>
                <w:rFonts w:ascii="Arial" w:hAnsi="Arial" w:cs="Arial"/>
                <w:sz w:val="20"/>
                <w:szCs w:val="20"/>
                <w:lang w:eastAsia="ko-KR"/>
              </w:rPr>
              <w:t xml:space="preserve"> related parameters controlling measurement result computation (includes filtering)</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Pr>
                <w:rFonts w:ascii="Arial" w:hAnsi="Arial" w:cs="Arial"/>
                <w:sz w:val="20"/>
                <w:szCs w:val="20"/>
                <w:lang w:eastAsia="ko-KR"/>
              </w:rPr>
              <w:t>absThresh</w:t>
            </w:r>
            <w:proofErr w:type="spellEnd"/>
            <w:r>
              <w:rPr>
                <w:rFonts w:ascii="Arial" w:hAnsi="Arial" w:cs="Arial"/>
                <w:sz w:val="20"/>
                <w:szCs w:val="20"/>
                <w:lang w:eastAsia="ko-KR"/>
              </w:rPr>
              <w:t>, #RS to average</w:t>
            </w:r>
          </w:p>
          <w:p w:rsidR="008B4474" w:rsidRDefault="008B4474" w:rsidP="00D4282F">
            <w:pPr>
              <w:rPr>
                <w:rFonts w:ascii="Arial" w:hAnsi="Arial" w:cs="Arial"/>
                <w:sz w:val="20"/>
                <w:szCs w:val="20"/>
                <w:lang w:eastAsia="ko-KR"/>
              </w:rPr>
            </w:pPr>
            <w:proofErr w:type="spellStart"/>
            <w:r>
              <w:rPr>
                <w:rFonts w:ascii="Arial" w:hAnsi="Arial" w:cs="Arial"/>
                <w:sz w:val="20"/>
                <w:szCs w:val="20"/>
                <w:lang w:eastAsia="ko-KR"/>
              </w:rPr>
              <w:t>quantityConfig</w:t>
            </w:r>
            <w:proofErr w:type="spellEnd"/>
            <w:r>
              <w:rPr>
                <w:rFonts w:ascii="Arial" w:hAnsi="Arial" w:cs="Arial"/>
                <w:sz w:val="20"/>
                <w:szCs w:val="20"/>
                <w:lang w:eastAsia="ko-KR"/>
              </w:rPr>
              <w:t xml:space="preserve"> (filtering)</w:t>
            </w:r>
          </w:p>
        </w:tc>
        <w:tc>
          <w:tcPr>
            <w:tcW w:w="2174" w:type="dxa"/>
          </w:tcPr>
          <w:p w:rsidR="008B4474" w:rsidRDefault="008B4474" w:rsidP="00D4282F">
            <w:pPr>
              <w:rPr>
                <w:rFonts w:ascii="Arial" w:hAnsi="Arial" w:cs="Arial"/>
                <w:lang w:eastAsia="ko-KR"/>
              </w:rPr>
            </w:pP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Alike for regular HO (same values can be used)</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Existing </w:t>
            </w:r>
            <w:proofErr w:type="spellStart"/>
            <w:r w:rsidRPr="00213A18">
              <w:rPr>
                <w:rFonts w:ascii="Arial" w:hAnsi="Arial" w:cs="Arial"/>
                <w:i/>
                <w:sz w:val="20"/>
                <w:szCs w:val="20"/>
                <w:lang w:eastAsia="ko-KR"/>
              </w:rPr>
              <w:t>MeasObjectNR</w:t>
            </w:r>
            <w:proofErr w:type="spellEnd"/>
            <w:r>
              <w:rPr>
                <w:rFonts w:ascii="Arial" w:hAnsi="Arial" w:cs="Arial"/>
                <w:sz w:val="20"/>
                <w:szCs w:val="20"/>
                <w:lang w:eastAsia="ko-KR"/>
              </w:rPr>
              <w:t xml:space="preserve"> related parameters affecting condition triggering</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sidRPr="00B8093E">
              <w:rPr>
                <w:rFonts w:ascii="Arial" w:hAnsi="Arial" w:cs="Arial"/>
                <w:sz w:val="20"/>
                <w:szCs w:val="20"/>
                <w:lang w:eastAsia="ko-KR"/>
              </w:rPr>
              <w:t>offsetMO</w:t>
            </w:r>
            <w:proofErr w:type="spellEnd"/>
          </w:p>
        </w:tc>
        <w:tc>
          <w:tcPr>
            <w:tcW w:w="2174" w:type="dxa"/>
          </w:tcPr>
          <w:p w:rsidR="008B4474" w:rsidRDefault="008B4474" w:rsidP="00D4282F">
            <w:pPr>
              <w:rPr>
                <w:rFonts w:ascii="Arial" w:hAnsi="Arial" w:cs="Arial"/>
                <w:lang w:eastAsia="ko-KR"/>
              </w:rPr>
            </w:pPr>
            <w:r>
              <w:rPr>
                <w:rFonts w:ascii="Arial" w:hAnsi="Arial" w:cs="Arial"/>
                <w:lang w:eastAsia="ko-KR"/>
              </w:rPr>
              <w:t>Applicable</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Alike for regular HO (same values can be used)</w:t>
            </w:r>
          </w:p>
        </w:tc>
      </w:tr>
      <w:tr w:rsidR="008B4474" w:rsidTr="00D4282F">
        <w:tc>
          <w:tcPr>
            <w:tcW w:w="3072" w:type="dxa"/>
          </w:tcPr>
          <w:p w:rsidR="008B4474" w:rsidRPr="00B8093E" w:rsidRDefault="008B4474" w:rsidP="00D4282F">
            <w:pPr>
              <w:rPr>
                <w:rFonts w:ascii="Arial" w:hAnsi="Arial" w:cs="Arial"/>
                <w:sz w:val="20"/>
                <w:szCs w:val="20"/>
                <w:lang w:eastAsia="ko-KR"/>
              </w:rPr>
            </w:pPr>
            <w:proofErr w:type="spellStart"/>
            <w:r w:rsidRPr="00B8093E">
              <w:rPr>
                <w:rFonts w:ascii="Arial" w:hAnsi="Arial" w:cs="Arial"/>
                <w:sz w:val="20"/>
                <w:szCs w:val="20"/>
                <w:lang w:eastAsia="ko-KR"/>
              </w:rPr>
              <w:t>cellIndividualOffset</w:t>
            </w:r>
            <w:proofErr w:type="spellEnd"/>
            <w:r w:rsidRPr="00B8093E">
              <w:rPr>
                <w:rFonts w:ascii="Arial" w:hAnsi="Arial" w:cs="Arial"/>
                <w:sz w:val="20"/>
                <w:szCs w:val="20"/>
                <w:lang w:eastAsia="ko-KR"/>
              </w:rPr>
              <w:t xml:space="preserve"> </w:t>
            </w:r>
            <w:r>
              <w:rPr>
                <w:rFonts w:ascii="Arial" w:hAnsi="Arial" w:cs="Arial"/>
                <w:sz w:val="20"/>
                <w:szCs w:val="20"/>
                <w:lang w:eastAsia="ko-KR"/>
              </w:rPr>
              <w:t xml:space="preserve">(within </w:t>
            </w:r>
            <w:proofErr w:type="spellStart"/>
            <w:r>
              <w:rPr>
                <w:rFonts w:ascii="Arial" w:hAnsi="Arial" w:cs="Arial"/>
                <w:sz w:val="20"/>
                <w:szCs w:val="20"/>
                <w:lang w:eastAsia="ko-KR"/>
              </w:rPr>
              <w:t>cellsToAddMod</w:t>
            </w:r>
            <w:proofErr w:type="spellEnd"/>
            <w:r>
              <w:rPr>
                <w:rFonts w:ascii="Arial" w:hAnsi="Arial" w:cs="Arial"/>
                <w:sz w:val="20"/>
                <w:szCs w:val="20"/>
                <w:lang w:eastAsia="ko-KR"/>
              </w:rPr>
              <w:t>)</w:t>
            </w:r>
          </w:p>
        </w:tc>
        <w:tc>
          <w:tcPr>
            <w:tcW w:w="2174" w:type="dxa"/>
          </w:tcPr>
          <w:p w:rsidR="008B4474" w:rsidRDefault="008B4474" w:rsidP="00D4282F">
            <w:pPr>
              <w:rPr>
                <w:rFonts w:ascii="Arial" w:hAnsi="Arial" w:cs="Arial"/>
                <w:lang w:eastAsia="ko-KR"/>
              </w:rPr>
            </w:pPr>
            <w:r>
              <w:rPr>
                <w:rFonts w:ascii="Arial" w:hAnsi="Arial" w:cs="Arial"/>
                <w:lang w:eastAsia="ko-KR"/>
              </w:rPr>
              <w:t>Applicable</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Alike for regular HO (same values can be used)</w:t>
            </w:r>
          </w:p>
        </w:tc>
      </w:tr>
      <w:tr w:rsidR="008B4474" w:rsidTr="00D4282F">
        <w:tc>
          <w:tcPr>
            <w:tcW w:w="8531" w:type="dxa"/>
            <w:gridSpan w:val="3"/>
          </w:tcPr>
          <w:p w:rsidR="008B4474" w:rsidRDefault="008B4474" w:rsidP="00D4282F">
            <w:pPr>
              <w:rPr>
                <w:rFonts w:ascii="Arial" w:hAnsi="Arial" w:cs="Arial"/>
                <w:sz w:val="20"/>
                <w:szCs w:val="20"/>
                <w:lang w:eastAsia="ko-KR"/>
              </w:rPr>
            </w:pPr>
            <w:r>
              <w:rPr>
                <w:rFonts w:ascii="Arial" w:hAnsi="Arial" w:cs="Arial"/>
                <w:sz w:val="20"/>
                <w:szCs w:val="20"/>
                <w:lang w:eastAsia="ko-KR"/>
              </w:rPr>
              <w:t xml:space="preserve">Other existing </w:t>
            </w:r>
            <w:proofErr w:type="spellStart"/>
            <w:r w:rsidRPr="00213A18">
              <w:rPr>
                <w:rFonts w:ascii="Arial" w:hAnsi="Arial" w:cs="Arial"/>
                <w:i/>
                <w:sz w:val="20"/>
                <w:szCs w:val="20"/>
                <w:lang w:eastAsia="ko-KR"/>
              </w:rPr>
              <w:t>MeasObjectNR</w:t>
            </w:r>
            <w:proofErr w:type="spellEnd"/>
            <w:r>
              <w:rPr>
                <w:rFonts w:ascii="Arial" w:hAnsi="Arial" w:cs="Arial"/>
                <w:sz w:val="20"/>
                <w:szCs w:val="20"/>
                <w:lang w:eastAsia="ko-KR"/>
              </w:rPr>
              <w:t xml:space="preserve"> related parameters</w:t>
            </w:r>
          </w:p>
        </w:tc>
      </w:tr>
      <w:tr w:rsidR="008B4474" w:rsidTr="00D4282F">
        <w:tc>
          <w:tcPr>
            <w:tcW w:w="3072" w:type="dxa"/>
          </w:tcPr>
          <w:p w:rsidR="008B4474" w:rsidRPr="00B8093E" w:rsidRDefault="008B4474" w:rsidP="00D4282F">
            <w:pPr>
              <w:rPr>
                <w:rFonts w:ascii="Arial" w:hAnsi="Arial" w:cs="Arial"/>
                <w:sz w:val="20"/>
                <w:szCs w:val="20"/>
                <w:lang w:eastAsia="ko-KR"/>
              </w:rPr>
            </w:pPr>
            <w:r>
              <w:rPr>
                <w:rFonts w:ascii="Arial" w:hAnsi="Arial" w:cs="Arial"/>
                <w:sz w:val="20"/>
                <w:szCs w:val="20"/>
                <w:lang w:eastAsia="ko-KR"/>
              </w:rPr>
              <w:t xml:space="preserve">Black/ </w:t>
            </w:r>
            <w:proofErr w:type="spellStart"/>
            <w:r>
              <w:rPr>
                <w:rFonts w:ascii="Arial" w:hAnsi="Arial" w:cs="Arial"/>
                <w:sz w:val="20"/>
                <w:szCs w:val="20"/>
                <w:lang w:eastAsia="ko-KR"/>
              </w:rPr>
              <w:t>whiteList</w:t>
            </w:r>
            <w:proofErr w:type="spellEnd"/>
          </w:p>
        </w:tc>
        <w:tc>
          <w:tcPr>
            <w:tcW w:w="2174" w:type="dxa"/>
          </w:tcPr>
          <w:p w:rsidR="008B4474" w:rsidRDefault="008B4474" w:rsidP="00D4282F">
            <w:pPr>
              <w:rPr>
                <w:rFonts w:ascii="Arial" w:hAnsi="Arial" w:cs="Arial"/>
                <w:lang w:eastAsia="ko-KR"/>
              </w:rPr>
            </w:pPr>
            <w:r>
              <w:rPr>
                <w:rFonts w:ascii="Arial" w:hAnsi="Arial" w:cs="Arial"/>
                <w:lang w:eastAsia="ko-KR"/>
              </w:rPr>
              <w:t>Not applicable</w:t>
            </w:r>
          </w:p>
        </w:tc>
        <w:tc>
          <w:tcPr>
            <w:tcW w:w="3285" w:type="dxa"/>
          </w:tcPr>
          <w:p w:rsidR="008B4474" w:rsidRDefault="008B4474" w:rsidP="00D4282F">
            <w:pPr>
              <w:rPr>
                <w:rFonts w:ascii="Arial" w:hAnsi="Arial" w:cs="Arial"/>
                <w:sz w:val="20"/>
                <w:szCs w:val="20"/>
                <w:lang w:eastAsia="ko-KR"/>
              </w:rPr>
            </w:pPr>
            <w:r>
              <w:rPr>
                <w:rFonts w:ascii="Arial" w:hAnsi="Arial" w:cs="Arial"/>
                <w:sz w:val="20"/>
                <w:szCs w:val="20"/>
                <w:lang w:eastAsia="ko-KR"/>
              </w:rPr>
              <w:t>CHO condition is provided per CHO candidate (so no need for this)</w:t>
            </w:r>
          </w:p>
        </w:tc>
      </w:tr>
      <w:tr w:rsidR="008B4474" w:rsidTr="00D4282F">
        <w:tc>
          <w:tcPr>
            <w:tcW w:w="3072" w:type="dxa"/>
          </w:tcPr>
          <w:p w:rsidR="008B4474" w:rsidRDefault="008B4474" w:rsidP="00D4282F">
            <w:pPr>
              <w:rPr>
                <w:rFonts w:ascii="Arial" w:hAnsi="Arial" w:cs="Arial"/>
                <w:sz w:val="20"/>
                <w:szCs w:val="20"/>
                <w:lang w:eastAsia="ko-KR"/>
              </w:rPr>
            </w:pPr>
            <w:proofErr w:type="spellStart"/>
            <w:r w:rsidRPr="00AE36CB">
              <w:rPr>
                <w:rFonts w:ascii="Arial" w:hAnsi="Arial" w:cs="Arial"/>
                <w:sz w:val="20"/>
                <w:szCs w:val="20"/>
                <w:lang w:eastAsia="ko-KR"/>
              </w:rPr>
              <w:t>measCycleSCell</w:t>
            </w:r>
            <w:proofErr w:type="spellEnd"/>
          </w:p>
        </w:tc>
        <w:tc>
          <w:tcPr>
            <w:tcW w:w="2174" w:type="dxa"/>
          </w:tcPr>
          <w:p w:rsidR="008B4474" w:rsidRDefault="008B4474" w:rsidP="00D4282F">
            <w:pPr>
              <w:rPr>
                <w:rFonts w:ascii="Arial" w:hAnsi="Arial" w:cs="Arial"/>
                <w:lang w:eastAsia="ko-KR"/>
              </w:rPr>
            </w:pPr>
            <w:r>
              <w:rPr>
                <w:rFonts w:ascii="Arial" w:hAnsi="Arial" w:cs="Arial"/>
                <w:lang w:eastAsia="ko-KR"/>
              </w:rPr>
              <w:t>Not applicable</w:t>
            </w:r>
          </w:p>
        </w:tc>
        <w:tc>
          <w:tcPr>
            <w:tcW w:w="3285" w:type="dxa"/>
          </w:tcPr>
          <w:p w:rsidR="008B4474" w:rsidRDefault="008B4474" w:rsidP="00D4282F">
            <w:pPr>
              <w:rPr>
                <w:rFonts w:ascii="Arial" w:hAnsi="Arial" w:cs="Arial"/>
                <w:sz w:val="20"/>
                <w:szCs w:val="20"/>
                <w:lang w:eastAsia="ko-KR"/>
              </w:rPr>
            </w:pPr>
          </w:p>
        </w:tc>
      </w:tr>
    </w:tbl>
    <w:p w:rsidR="008B4474" w:rsidRDefault="008B4474" w:rsidP="008B4474">
      <w:pPr>
        <w:spacing w:after="120"/>
        <w:rPr>
          <w:rFonts w:ascii="Arial" w:hAnsi="Arial" w:cs="Arial"/>
          <w:sz w:val="20"/>
          <w:szCs w:val="20"/>
          <w:lang w:eastAsia="ko-KR"/>
        </w:rPr>
      </w:pPr>
    </w:p>
    <w:p w:rsidR="008B4474" w:rsidRDefault="008B4474" w:rsidP="001C7DDB">
      <w:pPr>
        <w:spacing w:after="60"/>
        <w:rPr>
          <w:rFonts w:ascii="Arial" w:hAnsi="Arial" w:cs="Arial"/>
          <w:lang w:eastAsia="ko-KR"/>
        </w:rPr>
      </w:pPr>
    </w:p>
    <w:sectPr w:rsidR="008B447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1B5409" w:rsidRDefault="001B5409"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576" w:rsidRDefault="00BE5576">
      <w:r>
        <w:separator/>
      </w:r>
    </w:p>
  </w:endnote>
  <w:endnote w:type="continuationSeparator" w:id="0">
    <w:p w:rsidR="00BE5576" w:rsidRDefault="00B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576" w:rsidRDefault="00BE5576">
      <w:r>
        <w:separator/>
      </w:r>
    </w:p>
  </w:footnote>
  <w:footnote w:type="continuationSeparator" w:id="0">
    <w:p w:rsidR="00BE5576" w:rsidRDefault="00BE5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09" w:rsidRDefault="001B54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033D"/>
    <w:multiLevelType w:val="hybridMultilevel"/>
    <w:tmpl w:val="D152C0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47AAB"/>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8FD71F2"/>
    <w:multiLevelType w:val="hybridMultilevel"/>
    <w:tmpl w:val="32D8F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E9024F"/>
    <w:multiLevelType w:val="hybridMultilevel"/>
    <w:tmpl w:val="94AC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265A0FC0"/>
    <w:multiLevelType w:val="hybridMultilevel"/>
    <w:tmpl w:val="EAB82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35637DE"/>
    <w:multiLevelType w:val="hybridMultilevel"/>
    <w:tmpl w:val="EBFCD15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2">
    <w:nsid w:val="375D1FDA"/>
    <w:multiLevelType w:val="hybridMultilevel"/>
    <w:tmpl w:val="36E098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nsid w:val="3AF03B70"/>
    <w:multiLevelType w:val="hybridMultilevel"/>
    <w:tmpl w:val="D16C9A4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692C1C"/>
    <w:multiLevelType w:val="hybridMultilevel"/>
    <w:tmpl w:val="D4CE9D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nsid w:val="496610E0"/>
    <w:multiLevelType w:val="hybridMultilevel"/>
    <w:tmpl w:val="1CAE8E2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822A88"/>
    <w:multiLevelType w:val="hybridMultilevel"/>
    <w:tmpl w:val="C3DC506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nsid w:val="57077F8E"/>
    <w:multiLevelType w:val="hybridMultilevel"/>
    <w:tmpl w:val="6178C82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8340A13"/>
    <w:multiLevelType w:val="hybridMultilevel"/>
    <w:tmpl w:val="58ECE65C"/>
    <w:lvl w:ilvl="0" w:tplc="F842B6B8">
      <w:start w:val="1"/>
      <w:numFmt w:val="bullet"/>
      <w:lvlText w:val="•"/>
      <w:lvlJc w:val="left"/>
      <w:pPr>
        <w:tabs>
          <w:tab w:val="num" w:pos="720"/>
        </w:tabs>
        <w:ind w:left="720" w:hanging="360"/>
      </w:pPr>
      <w:rPr>
        <w:rFonts w:ascii="Arial" w:hAnsi="Arial" w:hint="default"/>
      </w:rPr>
    </w:lvl>
    <w:lvl w:ilvl="1" w:tplc="26B8BBC4" w:tentative="1">
      <w:start w:val="1"/>
      <w:numFmt w:val="bullet"/>
      <w:lvlText w:val="•"/>
      <w:lvlJc w:val="left"/>
      <w:pPr>
        <w:tabs>
          <w:tab w:val="num" w:pos="1440"/>
        </w:tabs>
        <w:ind w:left="1440" w:hanging="360"/>
      </w:pPr>
      <w:rPr>
        <w:rFonts w:ascii="Arial" w:hAnsi="Arial" w:hint="default"/>
      </w:rPr>
    </w:lvl>
    <w:lvl w:ilvl="2" w:tplc="E306F27E">
      <w:start w:val="1"/>
      <w:numFmt w:val="bullet"/>
      <w:lvlText w:val="•"/>
      <w:lvlJc w:val="left"/>
      <w:pPr>
        <w:tabs>
          <w:tab w:val="num" w:pos="2160"/>
        </w:tabs>
        <w:ind w:left="2160" w:hanging="360"/>
      </w:pPr>
      <w:rPr>
        <w:rFonts w:ascii="Arial" w:hAnsi="Arial" w:hint="default"/>
      </w:rPr>
    </w:lvl>
    <w:lvl w:ilvl="3" w:tplc="4EE08142" w:tentative="1">
      <w:start w:val="1"/>
      <w:numFmt w:val="bullet"/>
      <w:lvlText w:val="•"/>
      <w:lvlJc w:val="left"/>
      <w:pPr>
        <w:tabs>
          <w:tab w:val="num" w:pos="2880"/>
        </w:tabs>
        <w:ind w:left="2880" w:hanging="360"/>
      </w:pPr>
      <w:rPr>
        <w:rFonts w:ascii="Arial" w:hAnsi="Arial" w:hint="default"/>
      </w:rPr>
    </w:lvl>
    <w:lvl w:ilvl="4" w:tplc="53CC3190" w:tentative="1">
      <w:start w:val="1"/>
      <w:numFmt w:val="bullet"/>
      <w:lvlText w:val="•"/>
      <w:lvlJc w:val="left"/>
      <w:pPr>
        <w:tabs>
          <w:tab w:val="num" w:pos="3600"/>
        </w:tabs>
        <w:ind w:left="3600" w:hanging="360"/>
      </w:pPr>
      <w:rPr>
        <w:rFonts w:ascii="Arial" w:hAnsi="Arial" w:hint="default"/>
      </w:rPr>
    </w:lvl>
    <w:lvl w:ilvl="5" w:tplc="B4C6BEC8" w:tentative="1">
      <w:start w:val="1"/>
      <w:numFmt w:val="bullet"/>
      <w:lvlText w:val="•"/>
      <w:lvlJc w:val="left"/>
      <w:pPr>
        <w:tabs>
          <w:tab w:val="num" w:pos="4320"/>
        </w:tabs>
        <w:ind w:left="4320" w:hanging="360"/>
      </w:pPr>
      <w:rPr>
        <w:rFonts w:ascii="Arial" w:hAnsi="Arial" w:hint="default"/>
      </w:rPr>
    </w:lvl>
    <w:lvl w:ilvl="6" w:tplc="B98EF71A" w:tentative="1">
      <w:start w:val="1"/>
      <w:numFmt w:val="bullet"/>
      <w:lvlText w:val="•"/>
      <w:lvlJc w:val="left"/>
      <w:pPr>
        <w:tabs>
          <w:tab w:val="num" w:pos="5040"/>
        </w:tabs>
        <w:ind w:left="5040" w:hanging="360"/>
      </w:pPr>
      <w:rPr>
        <w:rFonts w:ascii="Arial" w:hAnsi="Arial" w:hint="default"/>
      </w:rPr>
    </w:lvl>
    <w:lvl w:ilvl="7" w:tplc="481E04AA" w:tentative="1">
      <w:start w:val="1"/>
      <w:numFmt w:val="bullet"/>
      <w:lvlText w:val="•"/>
      <w:lvlJc w:val="left"/>
      <w:pPr>
        <w:tabs>
          <w:tab w:val="num" w:pos="5760"/>
        </w:tabs>
        <w:ind w:left="5760" w:hanging="360"/>
      </w:pPr>
      <w:rPr>
        <w:rFonts w:ascii="Arial" w:hAnsi="Arial" w:hint="default"/>
      </w:rPr>
    </w:lvl>
    <w:lvl w:ilvl="8" w:tplc="4E2E99AA" w:tentative="1">
      <w:start w:val="1"/>
      <w:numFmt w:val="bullet"/>
      <w:lvlText w:val="•"/>
      <w:lvlJc w:val="left"/>
      <w:pPr>
        <w:tabs>
          <w:tab w:val="num" w:pos="6480"/>
        </w:tabs>
        <w:ind w:left="6480" w:hanging="360"/>
      </w:pPr>
      <w:rPr>
        <w:rFonts w:ascii="Arial" w:hAnsi="Arial" w:hint="default"/>
      </w:rPr>
    </w:lvl>
  </w:abstractNum>
  <w:abstractNum w:abstractNumId="23">
    <w:nsid w:val="5EBF2035"/>
    <w:multiLevelType w:val="hybridMultilevel"/>
    <w:tmpl w:val="94F2781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6AFB6E2E"/>
    <w:multiLevelType w:val="hybridMultilevel"/>
    <w:tmpl w:val="4C6C5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EF04D38"/>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6">
    <w:nsid w:val="73497DD7"/>
    <w:multiLevelType w:val="hybridMultilevel"/>
    <w:tmpl w:val="EAC88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2D4590"/>
    <w:multiLevelType w:val="hybridMultilevel"/>
    <w:tmpl w:val="EBFCD15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C80B4B"/>
    <w:multiLevelType w:val="hybridMultilevel"/>
    <w:tmpl w:val="FF68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6"/>
  </w:num>
  <w:num w:numId="4">
    <w:abstractNumId w:val="5"/>
  </w:num>
  <w:num w:numId="5">
    <w:abstractNumId w:val="11"/>
  </w:num>
  <w:num w:numId="6">
    <w:abstractNumId w:val="28"/>
  </w:num>
  <w:num w:numId="7">
    <w:abstractNumId w:val="13"/>
  </w:num>
  <w:num w:numId="8">
    <w:abstractNumId w:val="6"/>
  </w:num>
  <w:num w:numId="9">
    <w:abstractNumId w:val="9"/>
  </w:num>
  <w:num w:numId="10">
    <w:abstractNumId w:val="4"/>
  </w:num>
  <w:num w:numId="11">
    <w:abstractNumId w:val="8"/>
  </w:num>
  <w:num w:numId="12">
    <w:abstractNumId w:val="26"/>
  </w:num>
  <w:num w:numId="13">
    <w:abstractNumId w:val="3"/>
  </w:num>
  <w:num w:numId="14">
    <w:abstractNumId w:val="2"/>
  </w:num>
  <w:num w:numId="15">
    <w:abstractNumId w:val="7"/>
  </w:num>
  <w:num w:numId="16">
    <w:abstractNumId w:val="17"/>
  </w:num>
  <w:num w:numId="17">
    <w:abstractNumId w:val="15"/>
  </w:num>
  <w:num w:numId="18">
    <w:abstractNumId w:val="0"/>
  </w:num>
  <w:num w:numId="19">
    <w:abstractNumId w:val="12"/>
  </w:num>
  <w:num w:numId="20">
    <w:abstractNumId w:val="17"/>
  </w:num>
  <w:num w:numId="21">
    <w:abstractNumId w:val="17"/>
  </w:num>
  <w:num w:numId="22">
    <w:abstractNumId w:val="24"/>
  </w:num>
  <w:num w:numId="23">
    <w:abstractNumId w:val="21"/>
  </w:num>
  <w:num w:numId="24">
    <w:abstractNumId w:val="27"/>
  </w:num>
  <w:num w:numId="25">
    <w:abstractNumId w:val="17"/>
  </w:num>
  <w:num w:numId="26">
    <w:abstractNumId w:val="17"/>
  </w:num>
  <w:num w:numId="27">
    <w:abstractNumId w:val="17"/>
  </w:num>
  <w:num w:numId="28">
    <w:abstractNumId w:val="17"/>
  </w:num>
  <w:num w:numId="29">
    <w:abstractNumId w:val="14"/>
  </w:num>
  <w:num w:numId="30">
    <w:abstractNumId w:val="29"/>
  </w:num>
  <w:num w:numId="31">
    <w:abstractNumId w:val="23"/>
  </w:num>
  <w:num w:numId="32">
    <w:abstractNumId w:val="22"/>
  </w:num>
  <w:num w:numId="33">
    <w:abstractNumId w:val="25"/>
  </w:num>
  <w:num w:numId="34">
    <w:abstractNumId w:val="17"/>
  </w:num>
  <w:num w:numId="35">
    <w:abstractNumId w:val="17"/>
  </w:num>
  <w:num w:numId="36">
    <w:abstractNumId w:val="17"/>
  </w:num>
  <w:num w:numId="37">
    <w:abstractNumId w:val="10"/>
  </w:num>
  <w:num w:numId="38">
    <w:abstractNumId w:val="1"/>
  </w:num>
  <w:num w:numId="39">
    <w:abstractNumId w:val="20"/>
  </w:num>
  <w:num w:numId="4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3"/>
    <w:rsid w:val="00022E4A"/>
    <w:rsid w:val="00032CE8"/>
    <w:rsid w:val="00035820"/>
    <w:rsid w:val="0003611A"/>
    <w:rsid w:val="0004168A"/>
    <w:rsid w:val="00045CBA"/>
    <w:rsid w:val="00056104"/>
    <w:rsid w:val="000603B6"/>
    <w:rsid w:val="00062E3A"/>
    <w:rsid w:val="00092E5E"/>
    <w:rsid w:val="000A6394"/>
    <w:rsid w:val="000C038A"/>
    <w:rsid w:val="000C04BD"/>
    <w:rsid w:val="000C353A"/>
    <w:rsid w:val="000C50DF"/>
    <w:rsid w:val="000C6598"/>
    <w:rsid w:val="000C6B22"/>
    <w:rsid w:val="000D5E4E"/>
    <w:rsid w:val="001029C6"/>
    <w:rsid w:val="00107586"/>
    <w:rsid w:val="00113274"/>
    <w:rsid w:val="00116928"/>
    <w:rsid w:val="00116DED"/>
    <w:rsid w:val="001234B9"/>
    <w:rsid w:val="00133C0C"/>
    <w:rsid w:val="00137A8C"/>
    <w:rsid w:val="001432CF"/>
    <w:rsid w:val="00144098"/>
    <w:rsid w:val="00145D43"/>
    <w:rsid w:val="00147A5E"/>
    <w:rsid w:val="001509A4"/>
    <w:rsid w:val="00157F22"/>
    <w:rsid w:val="00164D00"/>
    <w:rsid w:val="00171DC4"/>
    <w:rsid w:val="00190AE8"/>
    <w:rsid w:val="00192C46"/>
    <w:rsid w:val="001A3094"/>
    <w:rsid w:val="001A5C15"/>
    <w:rsid w:val="001A7B60"/>
    <w:rsid w:val="001B4E2A"/>
    <w:rsid w:val="001B5409"/>
    <w:rsid w:val="001B7A65"/>
    <w:rsid w:val="001C1C8E"/>
    <w:rsid w:val="001C7DDB"/>
    <w:rsid w:val="001E41F3"/>
    <w:rsid w:val="001E6DEF"/>
    <w:rsid w:val="001F6478"/>
    <w:rsid w:val="00200089"/>
    <w:rsid w:val="002072F1"/>
    <w:rsid w:val="00213A18"/>
    <w:rsid w:val="00213CAE"/>
    <w:rsid w:val="00236924"/>
    <w:rsid w:val="00240ED9"/>
    <w:rsid w:val="00245228"/>
    <w:rsid w:val="00246BCC"/>
    <w:rsid w:val="00250650"/>
    <w:rsid w:val="0026004D"/>
    <w:rsid w:val="00266134"/>
    <w:rsid w:val="002709B3"/>
    <w:rsid w:val="00275D12"/>
    <w:rsid w:val="002860C4"/>
    <w:rsid w:val="00290A40"/>
    <w:rsid w:val="0029287A"/>
    <w:rsid w:val="002A01CC"/>
    <w:rsid w:val="002A3216"/>
    <w:rsid w:val="002A6BE8"/>
    <w:rsid w:val="002B3870"/>
    <w:rsid w:val="002B5741"/>
    <w:rsid w:val="002C4542"/>
    <w:rsid w:val="002C66E7"/>
    <w:rsid w:val="002D0C19"/>
    <w:rsid w:val="002F231C"/>
    <w:rsid w:val="002F6731"/>
    <w:rsid w:val="00300038"/>
    <w:rsid w:val="00303E6E"/>
    <w:rsid w:val="00305409"/>
    <w:rsid w:val="00306501"/>
    <w:rsid w:val="00312EE8"/>
    <w:rsid w:val="003305F6"/>
    <w:rsid w:val="00333309"/>
    <w:rsid w:val="00334977"/>
    <w:rsid w:val="00335F8F"/>
    <w:rsid w:val="0034051E"/>
    <w:rsid w:val="003479E4"/>
    <w:rsid w:val="00347CBB"/>
    <w:rsid w:val="003603B7"/>
    <w:rsid w:val="00362C80"/>
    <w:rsid w:val="00371501"/>
    <w:rsid w:val="0037519C"/>
    <w:rsid w:val="00380545"/>
    <w:rsid w:val="00380FB3"/>
    <w:rsid w:val="00381796"/>
    <w:rsid w:val="00381A6B"/>
    <w:rsid w:val="00381D69"/>
    <w:rsid w:val="00384AAF"/>
    <w:rsid w:val="003850EC"/>
    <w:rsid w:val="00396AB3"/>
    <w:rsid w:val="003A06B3"/>
    <w:rsid w:val="003A2A12"/>
    <w:rsid w:val="003A4C0F"/>
    <w:rsid w:val="003C4A34"/>
    <w:rsid w:val="003D7A03"/>
    <w:rsid w:val="003E1A36"/>
    <w:rsid w:val="003E6984"/>
    <w:rsid w:val="003E7378"/>
    <w:rsid w:val="003F249E"/>
    <w:rsid w:val="00400C47"/>
    <w:rsid w:val="004031D9"/>
    <w:rsid w:val="00411BB5"/>
    <w:rsid w:val="004242F1"/>
    <w:rsid w:val="00443CB7"/>
    <w:rsid w:val="00444DDE"/>
    <w:rsid w:val="00451A13"/>
    <w:rsid w:val="00455DEB"/>
    <w:rsid w:val="00470EB9"/>
    <w:rsid w:val="00481348"/>
    <w:rsid w:val="00482DCF"/>
    <w:rsid w:val="00491CB5"/>
    <w:rsid w:val="004B75B7"/>
    <w:rsid w:val="004C21B2"/>
    <w:rsid w:val="004C35EB"/>
    <w:rsid w:val="004D7FFA"/>
    <w:rsid w:val="004E6A71"/>
    <w:rsid w:val="004F4B01"/>
    <w:rsid w:val="00501CE0"/>
    <w:rsid w:val="00505DFB"/>
    <w:rsid w:val="0051580D"/>
    <w:rsid w:val="00530C19"/>
    <w:rsid w:val="0053237C"/>
    <w:rsid w:val="00571749"/>
    <w:rsid w:val="00572B68"/>
    <w:rsid w:val="00574641"/>
    <w:rsid w:val="00584E41"/>
    <w:rsid w:val="00585ED5"/>
    <w:rsid w:val="00590A42"/>
    <w:rsid w:val="005925CE"/>
    <w:rsid w:val="00592D74"/>
    <w:rsid w:val="00595600"/>
    <w:rsid w:val="0059583D"/>
    <w:rsid w:val="005B1400"/>
    <w:rsid w:val="005B51EC"/>
    <w:rsid w:val="005D1659"/>
    <w:rsid w:val="005D40D1"/>
    <w:rsid w:val="005E2C44"/>
    <w:rsid w:val="005E7378"/>
    <w:rsid w:val="005F10E4"/>
    <w:rsid w:val="005F2CED"/>
    <w:rsid w:val="0060533F"/>
    <w:rsid w:val="00607006"/>
    <w:rsid w:val="0060717B"/>
    <w:rsid w:val="00607748"/>
    <w:rsid w:val="00621188"/>
    <w:rsid w:val="006257ED"/>
    <w:rsid w:val="00633579"/>
    <w:rsid w:val="00645DFC"/>
    <w:rsid w:val="00646EC5"/>
    <w:rsid w:val="00695808"/>
    <w:rsid w:val="006A1662"/>
    <w:rsid w:val="006A1F10"/>
    <w:rsid w:val="006B30B0"/>
    <w:rsid w:val="006B46FB"/>
    <w:rsid w:val="006C3BF1"/>
    <w:rsid w:val="006C51B3"/>
    <w:rsid w:val="006D0C1A"/>
    <w:rsid w:val="006D4937"/>
    <w:rsid w:val="006D49D0"/>
    <w:rsid w:val="006E1DEC"/>
    <w:rsid w:val="006E21FB"/>
    <w:rsid w:val="006E3CD2"/>
    <w:rsid w:val="006E7000"/>
    <w:rsid w:val="006F2124"/>
    <w:rsid w:val="0070440C"/>
    <w:rsid w:val="00704EB9"/>
    <w:rsid w:val="0073351D"/>
    <w:rsid w:val="00740960"/>
    <w:rsid w:val="0074143F"/>
    <w:rsid w:val="00747269"/>
    <w:rsid w:val="00751660"/>
    <w:rsid w:val="00757453"/>
    <w:rsid w:val="00761A49"/>
    <w:rsid w:val="007626D4"/>
    <w:rsid w:val="00765DDE"/>
    <w:rsid w:val="007753C4"/>
    <w:rsid w:val="00775FEC"/>
    <w:rsid w:val="0079088C"/>
    <w:rsid w:val="00792342"/>
    <w:rsid w:val="007957B4"/>
    <w:rsid w:val="007A0200"/>
    <w:rsid w:val="007A5F59"/>
    <w:rsid w:val="007A64A7"/>
    <w:rsid w:val="007B02C5"/>
    <w:rsid w:val="007B512A"/>
    <w:rsid w:val="007B5F8E"/>
    <w:rsid w:val="007C2097"/>
    <w:rsid w:val="007D4E58"/>
    <w:rsid w:val="007D6507"/>
    <w:rsid w:val="007D6A07"/>
    <w:rsid w:val="007D6E9E"/>
    <w:rsid w:val="007E01C9"/>
    <w:rsid w:val="007E3121"/>
    <w:rsid w:val="007E56F4"/>
    <w:rsid w:val="007F02A3"/>
    <w:rsid w:val="007F11D8"/>
    <w:rsid w:val="007F1D0E"/>
    <w:rsid w:val="007F5622"/>
    <w:rsid w:val="00800ADC"/>
    <w:rsid w:val="00806909"/>
    <w:rsid w:val="00812E3D"/>
    <w:rsid w:val="008279FA"/>
    <w:rsid w:val="00837FB9"/>
    <w:rsid w:val="008412B5"/>
    <w:rsid w:val="00845AEF"/>
    <w:rsid w:val="00852834"/>
    <w:rsid w:val="008626E7"/>
    <w:rsid w:val="00870EE7"/>
    <w:rsid w:val="0088495F"/>
    <w:rsid w:val="00886711"/>
    <w:rsid w:val="00890FCC"/>
    <w:rsid w:val="008952B2"/>
    <w:rsid w:val="008A467C"/>
    <w:rsid w:val="008B00DB"/>
    <w:rsid w:val="008B4474"/>
    <w:rsid w:val="008B53BB"/>
    <w:rsid w:val="008B67BB"/>
    <w:rsid w:val="008C007F"/>
    <w:rsid w:val="008C5C89"/>
    <w:rsid w:val="008D1D98"/>
    <w:rsid w:val="008E2170"/>
    <w:rsid w:val="008E22A9"/>
    <w:rsid w:val="008F296E"/>
    <w:rsid w:val="008F686C"/>
    <w:rsid w:val="009139D3"/>
    <w:rsid w:val="009209A0"/>
    <w:rsid w:val="009265DA"/>
    <w:rsid w:val="009404F7"/>
    <w:rsid w:val="00953DA2"/>
    <w:rsid w:val="0097302C"/>
    <w:rsid w:val="00977103"/>
    <w:rsid w:val="009777D9"/>
    <w:rsid w:val="00982C31"/>
    <w:rsid w:val="00986BC9"/>
    <w:rsid w:val="00987EAD"/>
    <w:rsid w:val="00991B88"/>
    <w:rsid w:val="00995DAB"/>
    <w:rsid w:val="009A03E4"/>
    <w:rsid w:val="009A04CA"/>
    <w:rsid w:val="009A579D"/>
    <w:rsid w:val="009A5A56"/>
    <w:rsid w:val="009B7775"/>
    <w:rsid w:val="009C2AEA"/>
    <w:rsid w:val="009C4C3A"/>
    <w:rsid w:val="009D3E33"/>
    <w:rsid w:val="009D7472"/>
    <w:rsid w:val="009E3297"/>
    <w:rsid w:val="009F22AC"/>
    <w:rsid w:val="009F6EB5"/>
    <w:rsid w:val="009F734F"/>
    <w:rsid w:val="00A0235F"/>
    <w:rsid w:val="00A06E08"/>
    <w:rsid w:val="00A12A9E"/>
    <w:rsid w:val="00A12B3C"/>
    <w:rsid w:val="00A231ED"/>
    <w:rsid w:val="00A246B6"/>
    <w:rsid w:val="00A37B4C"/>
    <w:rsid w:val="00A473F4"/>
    <w:rsid w:val="00A47E70"/>
    <w:rsid w:val="00A51CD4"/>
    <w:rsid w:val="00A600FA"/>
    <w:rsid w:val="00A63A06"/>
    <w:rsid w:val="00A67B7D"/>
    <w:rsid w:val="00A7671C"/>
    <w:rsid w:val="00A96427"/>
    <w:rsid w:val="00AB612C"/>
    <w:rsid w:val="00AC1017"/>
    <w:rsid w:val="00AD1CD8"/>
    <w:rsid w:val="00AD2037"/>
    <w:rsid w:val="00AD2206"/>
    <w:rsid w:val="00AD4CC5"/>
    <w:rsid w:val="00AE36CB"/>
    <w:rsid w:val="00AF0FC7"/>
    <w:rsid w:val="00B071C9"/>
    <w:rsid w:val="00B074E8"/>
    <w:rsid w:val="00B15EC4"/>
    <w:rsid w:val="00B2296A"/>
    <w:rsid w:val="00B258BB"/>
    <w:rsid w:val="00B263AB"/>
    <w:rsid w:val="00B26A49"/>
    <w:rsid w:val="00B45330"/>
    <w:rsid w:val="00B53D2F"/>
    <w:rsid w:val="00B546FC"/>
    <w:rsid w:val="00B5496D"/>
    <w:rsid w:val="00B5645A"/>
    <w:rsid w:val="00B57079"/>
    <w:rsid w:val="00B67438"/>
    <w:rsid w:val="00B67B97"/>
    <w:rsid w:val="00B70D11"/>
    <w:rsid w:val="00B71874"/>
    <w:rsid w:val="00B776BE"/>
    <w:rsid w:val="00B8093E"/>
    <w:rsid w:val="00B834B8"/>
    <w:rsid w:val="00B8747A"/>
    <w:rsid w:val="00B93C17"/>
    <w:rsid w:val="00B945E6"/>
    <w:rsid w:val="00B968C8"/>
    <w:rsid w:val="00BA3EC5"/>
    <w:rsid w:val="00BA4439"/>
    <w:rsid w:val="00BA5B72"/>
    <w:rsid w:val="00BA6D37"/>
    <w:rsid w:val="00BB5988"/>
    <w:rsid w:val="00BB5DFC"/>
    <w:rsid w:val="00BC06CD"/>
    <w:rsid w:val="00BC1DD9"/>
    <w:rsid w:val="00BD23AC"/>
    <w:rsid w:val="00BD279D"/>
    <w:rsid w:val="00BD3C28"/>
    <w:rsid w:val="00BD41A6"/>
    <w:rsid w:val="00BD594A"/>
    <w:rsid w:val="00BD6BB8"/>
    <w:rsid w:val="00BD75A5"/>
    <w:rsid w:val="00BD7F83"/>
    <w:rsid w:val="00BE0CED"/>
    <w:rsid w:val="00BE0EEB"/>
    <w:rsid w:val="00BE5576"/>
    <w:rsid w:val="00BF67BB"/>
    <w:rsid w:val="00C32551"/>
    <w:rsid w:val="00C5243F"/>
    <w:rsid w:val="00C5264F"/>
    <w:rsid w:val="00C65166"/>
    <w:rsid w:val="00C754AA"/>
    <w:rsid w:val="00C81207"/>
    <w:rsid w:val="00C82418"/>
    <w:rsid w:val="00C90781"/>
    <w:rsid w:val="00C92536"/>
    <w:rsid w:val="00C95985"/>
    <w:rsid w:val="00CA30EB"/>
    <w:rsid w:val="00CC04B8"/>
    <w:rsid w:val="00CC1F26"/>
    <w:rsid w:val="00CC5026"/>
    <w:rsid w:val="00CC6F6E"/>
    <w:rsid w:val="00CD7534"/>
    <w:rsid w:val="00CE5852"/>
    <w:rsid w:val="00CF5E69"/>
    <w:rsid w:val="00D019E0"/>
    <w:rsid w:val="00D03F9A"/>
    <w:rsid w:val="00D20B06"/>
    <w:rsid w:val="00D32AD9"/>
    <w:rsid w:val="00D3406B"/>
    <w:rsid w:val="00D359EF"/>
    <w:rsid w:val="00D4282F"/>
    <w:rsid w:val="00D47648"/>
    <w:rsid w:val="00D60256"/>
    <w:rsid w:val="00D64364"/>
    <w:rsid w:val="00D76899"/>
    <w:rsid w:val="00DA0F85"/>
    <w:rsid w:val="00DA0FD5"/>
    <w:rsid w:val="00DB420B"/>
    <w:rsid w:val="00DB4E2B"/>
    <w:rsid w:val="00DC20AA"/>
    <w:rsid w:val="00DC33A6"/>
    <w:rsid w:val="00DD232F"/>
    <w:rsid w:val="00DD4ADE"/>
    <w:rsid w:val="00DE34CF"/>
    <w:rsid w:val="00DF2291"/>
    <w:rsid w:val="00E00863"/>
    <w:rsid w:val="00E0132F"/>
    <w:rsid w:val="00E14240"/>
    <w:rsid w:val="00E34C52"/>
    <w:rsid w:val="00E4231E"/>
    <w:rsid w:val="00E42DB6"/>
    <w:rsid w:val="00E5156C"/>
    <w:rsid w:val="00E7200E"/>
    <w:rsid w:val="00E72B05"/>
    <w:rsid w:val="00E93534"/>
    <w:rsid w:val="00EA4C3E"/>
    <w:rsid w:val="00EA6773"/>
    <w:rsid w:val="00EB152E"/>
    <w:rsid w:val="00EC2DFE"/>
    <w:rsid w:val="00EC6234"/>
    <w:rsid w:val="00ED66BD"/>
    <w:rsid w:val="00ED79CB"/>
    <w:rsid w:val="00EE3118"/>
    <w:rsid w:val="00EE7D7C"/>
    <w:rsid w:val="00F007ED"/>
    <w:rsid w:val="00F23A5F"/>
    <w:rsid w:val="00F25D98"/>
    <w:rsid w:val="00F300FB"/>
    <w:rsid w:val="00F37C98"/>
    <w:rsid w:val="00F41BF8"/>
    <w:rsid w:val="00F44205"/>
    <w:rsid w:val="00F47651"/>
    <w:rsid w:val="00F553E7"/>
    <w:rsid w:val="00F557DE"/>
    <w:rsid w:val="00F56E30"/>
    <w:rsid w:val="00F6543D"/>
    <w:rsid w:val="00F66A78"/>
    <w:rsid w:val="00F66F13"/>
    <w:rsid w:val="00F92BDB"/>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698510688">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775707351">
      <w:bodyDiv w:val="1"/>
      <w:marLeft w:val="0"/>
      <w:marRight w:val="0"/>
      <w:marTop w:val="0"/>
      <w:marBottom w:val="0"/>
      <w:divBdr>
        <w:top w:val="none" w:sz="0" w:space="0" w:color="auto"/>
        <w:left w:val="none" w:sz="0" w:space="0" w:color="auto"/>
        <w:bottom w:val="none" w:sz="0" w:space="0" w:color="auto"/>
        <w:right w:val="none" w:sz="0" w:space="0" w:color="auto"/>
      </w:divBdr>
      <w:divsChild>
        <w:div w:id="1921677777">
          <w:marLeft w:val="1800"/>
          <w:marRight w:val="0"/>
          <w:marTop w:val="62"/>
          <w:marBottom w:val="0"/>
          <w:divBdr>
            <w:top w:val="none" w:sz="0" w:space="0" w:color="auto"/>
            <w:left w:val="none" w:sz="0" w:space="0" w:color="auto"/>
            <w:bottom w:val="none" w:sz="0" w:space="0" w:color="auto"/>
            <w:right w:val="none" w:sz="0" w:space="0" w:color="auto"/>
          </w:divBdr>
        </w:div>
        <w:div w:id="1110778281">
          <w:marLeft w:val="1800"/>
          <w:marRight w:val="0"/>
          <w:marTop w:val="6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2019-08-09T14:29:00Z</cp:lastPrinted>
  <dcterms:created xsi:type="dcterms:W3CDTF">2019-08-16T08:47:00Z</dcterms:created>
  <dcterms:modified xsi:type="dcterms:W3CDTF">2019-08-16T08:47:00Z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E6D716CA2F46F58179637BF23FA5DFAB5D05C1CE86EB89FC86AEF50E0902104A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